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021" w:rsidRPr="00AD7021" w:rsidRDefault="00AD7021" w:rsidP="00AD7021">
      <w:pPr>
        <w:spacing w:after="200" w:line="276" w:lineRule="auto"/>
        <w:jc w:val="right"/>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t xml:space="preserve">FORMULAR  </w:t>
      </w:r>
    </w:p>
    <w:p w:rsidR="00AD7021" w:rsidRPr="00AD7021" w:rsidRDefault="00AD7021" w:rsidP="00AD7021">
      <w:pPr>
        <w:spacing w:after="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Operator economic</w:t>
      </w:r>
    </w:p>
    <w:p w:rsidR="00AD7021" w:rsidRPr="00AD7021" w:rsidRDefault="00AD7021" w:rsidP="00AD7021">
      <w:pPr>
        <w:spacing w:after="20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w:t>
      </w:r>
    </w:p>
    <w:p w:rsidR="00AD7021" w:rsidRPr="00AD7021" w:rsidRDefault="00AD7021" w:rsidP="00AD7021">
      <w:pPr>
        <w:spacing w:after="0" w:line="240" w:lineRule="auto"/>
        <w:jc w:val="center"/>
        <w:rPr>
          <w:rFonts w:ascii="Times New Roman" w:eastAsia="Calibri" w:hAnsi="Times New Roman" w:cs="Times New Roman"/>
          <w:b/>
          <w:sz w:val="24"/>
          <w:szCs w:val="24"/>
          <w:lang w:val="ro-RO" w:eastAsia="ar-SA"/>
        </w:rPr>
      </w:pP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DECLARATIE</w:t>
      </w: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 xml:space="preserve">privind neincadrarea in situatiile prevazute la art. 164, 165 si 167 </w:t>
      </w:r>
    </w:p>
    <w:p w:rsidR="00AD7021" w:rsidRPr="00AD7021" w:rsidRDefault="00AD7021" w:rsidP="00AD7021">
      <w:pPr>
        <w:spacing w:after="0" w:line="240" w:lineRule="auto"/>
        <w:jc w:val="center"/>
        <w:rPr>
          <w:rFonts w:ascii="Times New Roman" w:eastAsia="Calibri" w:hAnsi="Times New Roman" w:cs="Times New Roman"/>
          <w:i/>
          <w:iCs/>
          <w:sz w:val="24"/>
          <w:szCs w:val="24"/>
          <w:lang w:val="ro-RO" w:eastAsia="ar-SA"/>
        </w:rPr>
      </w:pPr>
      <w:r w:rsidRPr="00AD7021">
        <w:rPr>
          <w:rFonts w:ascii="Times New Roman" w:eastAsia="Calibri" w:hAnsi="Times New Roman" w:cs="Times New Roman"/>
          <w:b/>
          <w:bCs/>
          <w:sz w:val="24"/>
          <w:szCs w:val="24"/>
          <w:lang w:val="ro-RO" w:eastAsia="ar-SA"/>
        </w:rPr>
        <w:t xml:space="preserve">din </w:t>
      </w:r>
      <w:r w:rsidRPr="00AD7021">
        <w:rPr>
          <w:rFonts w:ascii="Times New Roman" w:eastAsia="Calibri" w:hAnsi="Times New Roman" w:cs="Times New Roman"/>
          <w:b/>
          <w:bCs/>
          <w:i/>
          <w:iCs/>
          <w:sz w:val="24"/>
          <w:szCs w:val="24"/>
          <w:lang w:val="ro-RO" w:eastAsia="ar-SA"/>
        </w:rPr>
        <w:t>Legea nr. 98/2016 privind achizitiile publice</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p>
    <w:p w:rsidR="00AD7021" w:rsidRPr="00AD7021" w:rsidRDefault="00AD7021" w:rsidP="00AD7021">
      <w:pPr>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__________________________________________, reprezentant împuternicit al _________________________________ (</w:t>
      </w:r>
      <w:r w:rsidRPr="00AD7021">
        <w:rPr>
          <w:rFonts w:ascii="Times New Roman" w:eastAsia="Calibri" w:hAnsi="Times New Roman" w:cs="Times New Roman"/>
          <w:i/>
          <w:iCs/>
          <w:sz w:val="24"/>
          <w:szCs w:val="24"/>
          <w:lang w:val="ro-RO"/>
        </w:rPr>
        <w:t>denumirea/numele şi sediul/adresa operatorului economic</w:t>
      </w:r>
      <w:r w:rsidRPr="00AD7021">
        <w:rPr>
          <w:rFonts w:ascii="Times New Roman" w:eastAsia="Calibri" w:hAnsi="Times New Roman" w:cs="Times New Roman"/>
          <w:sz w:val="24"/>
          <w:szCs w:val="24"/>
          <w:lang w:val="ro-RO"/>
        </w:rPr>
        <w:t xml:space="preserve">), declar pe propria răspundere, sub sancţiunea excluderii din procedură şi sub sancţiunile aplicate faptei de fals în acte publice, că nu mă aflu în situaţiile prevazute la art. 164, 165 si 167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(1) </w:t>
      </w:r>
      <w:r w:rsidRPr="00AD7021">
        <w:rPr>
          <w:rFonts w:ascii="Times New Roman" w:eastAsia="Calibri" w:hAnsi="Times New Roman" w:cs="Times New Roman"/>
          <w:sz w:val="24"/>
          <w:szCs w:val="24"/>
          <w:lang w:val="it-IT"/>
        </w:rPr>
        <w:t xml:space="preserve">nu am fost </w:t>
      </w:r>
      <w:r w:rsidRPr="00AD7021">
        <w:rPr>
          <w:rFonts w:ascii="Times New Roman" w:eastAsia="Calibri" w:hAnsi="Times New Roman" w:cs="Times New Roman"/>
          <w:sz w:val="24"/>
          <w:szCs w:val="24"/>
          <w:lang w:val="ro-RO"/>
        </w:rPr>
        <w:t xml:space="preserve">condamnat prin hotărâre definitivă a unei instanţe judecătoreşti, pentru comiterea uneia dintre următoarele infracţiuni, conform prevederilor art. 164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constituirea unui grup infracţional organizat, prevăzută de </w:t>
      </w:r>
      <w:bookmarkStart w:id="0" w:name="REF39"/>
      <w:bookmarkEnd w:id="0"/>
      <w:r w:rsidRPr="00AD7021">
        <w:rPr>
          <w:rFonts w:ascii="Times New Roman" w:eastAsia="Calibri" w:hAnsi="Times New Roman" w:cs="Courier New"/>
          <w:color w:val="0000FF"/>
          <w:sz w:val="24"/>
          <w:szCs w:val="24"/>
          <w:u w:val="single"/>
          <w:lang w:val="ro-RO"/>
        </w:rPr>
        <w:t>art. 367 din Legea nr. 286/2009</w:t>
      </w:r>
      <w:r w:rsidRPr="00AD7021">
        <w:rPr>
          <w:rFonts w:ascii="Times New Roman" w:eastAsia="Calibri" w:hAnsi="Times New Roman" w:cs="Times New Roman"/>
          <w:sz w:val="24"/>
          <w:szCs w:val="24"/>
          <w:lang w:val="ro-RO"/>
        </w:rPr>
        <w:t xml:space="preserve"> privind Codul penal,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de corupţie, prevăzute de </w:t>
      </w:r>
      <w:bookmarkStart w:id="1" w:name="REF40"/>
      <w:bookmarkEnd w:id="1"/>
      <w:r w:rsidRPr="00AD7021">
        <w:rPr>
          <w:rFonts w:ascii="Times New Roman" w:eastAsia="Calibri" w:hAnsi="Times New Roman" w:cs="Courier New"/>
          <w:color w:val="0000FF"/>
          <w:sz w:val="24"/>
          <w:szCs w:val="24"/>
          <w:u w:val="single"/>
          <w:lang w:val="ro-RO"/>
        </w:rPr>
        <w:t>art. 289-294 din Legea nr. 286/2009</w:t>
      </w:r>
      <w:r w:rsidRPr="00AD7021">
        <w:rPr>
          <w:rFonts w:ascii="Times New Roman" w:eastAsia="Calibri" w:hAnsi="Times New Roman" w:cs="Times New Roman"/>
          <w:sz w:val="24"/>
          <w:szCs w:val="24"/>
          <w:lang w:val="ro-RO"/>
        </w:rPr>
        <w:t xml:space="preserve">, cu modificările şi completările ulterioare, şi infracţiuni asimilate infracţiunilor de corupţie prevăzute de </w:t>
      </w:r>
      <w:bookmarkStart w:id="2" w:name="REF41"/>
      <w:bookmarkEnd w:id="2"/>
      <w:r w:rsidRPr="00AD7021">
        <w:rPr>
          <w:rFonts w:ascii="Times New Roman" w:eastAsia="Calibri" w:hAnsi="Times New Roman" w:cs="Courier New"/>
          <w:color w:val="0000FF"/>
          <w:sz w:val="24"/>
          <w:szCs w:val="24"/>
          <w:u w:val="single"/>
          <w:lang w:val="ro-RO"/>
        </w:rPr>
        <w:t>art. 10-13 din Legea nr. 78/2000</w:t>
      </w:r>
      <w:r w:rsidRPr="00AD7021">
        <w:rPr>
          <w:rFonts w:ascii="Times New Roman" w:eastAsia="Calibri" w:hAnsi="Times New Roman" w:cs="Times New Roman"/>
          <w:sz w:val="24"/>
          <w:szCs w:val="24"/>
          <w:lang w:val="ro-RO"/>
        </w:rPr>
        <w:t xml:space="preserve"> pentru prevenirea, descoperirea şi sancţionarea faptelor de corupţie,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împotriva intereselor financiare ale Uniunii Europene, prevăzute de </w:t>
      </w:r>
      <w:bookmarkStart w:id="3" w:name="REF42"/>
      <w:bookmarkEnd w:id="3"/>
      <w:r w:rsidRPr="00AD7021">
        <w:rPr>
          <w:rFonts w:ascii="Times New Roman" w:eastAsia="Calibri" w:hAnsi="Times New Roman" w:cs="Courier New"/>
          <w:color w:val="0000FF"/>
          <w:sz w:val="24"/>
          <w:szCs w:val="24"/>
          <w:u w:val="single"/>
          <w:lang w:val="ro-RO"/>
        </w:rPr>
        <w:t>art. 18^1-18^5 din Legea nr. 78/2000</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acte de terorism, prevăzute de art. 32-35 şi </w:t>
      </w:r>
      <w:bookmarkStart w:id="4" w:name="REF43"/>
      <w:bookmarkEnd w:id="4"/>
      <w:r w:rsidRPr="00AD7021">
        <w:rPr>
          <w:rFonts w:ascii="Times New Roman" w:eastAsia="Calibri" w:hAnsi="Times New Roman" w:cs="Courier New"/>
          <w:color w:val="0000FF"/>
          <w:sz w:val="24"/>
          <w:szCs w:val="24"/>
          <w:u w:val="single"/>
          <w:lang w:val="ro-RO"/>
        </w:rPr>
        <w:t>art. 37-38 din Legea nr. 535/2004</w:t>
      </w:r>
      <w:r w:rsidRPr="00AD7021">
        <w:rPr>
          <w:rFonts w:ascii="Times New Roman" w:eastAsia="Calibri" w:hAnsi="Times New Roman" w:cs="Times New Roman"/>
          <w:sz w:val="24"/>
          <w:szCs w:val="24"/>
          <w:lang w:val="ro-RO"/>
        </w:rPr>
        <w:t xml:space="preserve"> privind prevenirea şi combaterea terorismului,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spălarea banilor, prevăzută de </w:t>
      </w:r>
      <w:bookmarkStart w:id="5" w:name="REF44"/>
      <w:bookmarkEnd w:id="5"/>
      <w:r w:rsidRPr="00AD7021">
        <w:rPr>
          <w:rFonts w:ascii="Times New Roman" w:eastAsia="Calibri" w:hAnsi="Times New Roman" w:cs="Courier New"/>
          <w:color w:val="0000FF"/>
          <w:sz w:val="24"/>
          <w:szCs w:val="24"/>
          <w:u w:val="single"/>
          <w:lang w:val="ro-RO"/>
        </w:rPr>
        <w:t>art. 29 din Legea nr. 656/2002</w:t>
      </w:r>
      <w:r w:rsidRPr="00AD7021">
        <w:rPr>
          <w:rFonts w:ascii="Times New Roman" w:eastAsia="Calibri" w:hAnsi="Times New Roman" w:cs="Times New Roman"/>
          <w:sz w:val="24"/>
          <w:szCs w:val="24"/>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AD7021">
        <w:rPr>
          <w:rFonts w:ascii="Times New Roman" w:eastAsia="Calibri" w:hAnsi="Times New Roman" w:cs="Courier New"/>
          <w:color w:val="0000FF"/>
          <w:sz w:val="24"/>
          <w:szCs w:val="24"/>
          <w:u w:val="single"/>
          <w:lang w:val="ro-RO"/>
        </w:rPr>
        <w:t>art. 36 din Legea nr. 535/2004</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traficul şi exploatarea persoanelor vulnerabile, prevăzute de </w:t>
      </w:r>
      <w:bookmarkStart w:id="7" w:name="REF46"/>
      <w:bookmarkEnd w:id="7"/>
      <w:r w:rsidRPr="00AD7021">
        <w:rPr>
          <w:rFonts w:ascii="Times New Roman" w:eastAsia="Calibri" w:hAnsi="Times New Roman" w:cs="Courier New"/>
          <w:color w:val="0000FF"/>
          <w:sz w:val="24"/>
          <w:szCs w:val="24"/>
          <w:u w:val="single"/>
          <w:lang w:val="ro-RO"/>
        </w:rPr>
        <w:t>art. 209-217 din Legea nr. 286/2009</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fraudă, în sensul articolului 1 din Convenţia privind protejarea intereselor financiare ale Comunităţilor Europene din 27 noiembrie 1995.</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(2) mi-am </w:t>
      </w:r>
      <w:r w:rsidRPr="00AD7021">
        <w:rPr>
          <w:rFonts w:ascii="Times New Roman" w:eastAsia="Calibri" w:hAnsi="Times New Roman" w:cs="Times New Roman"/>
          <w:lang w:val="ro-RO"/>
        </w:rPr>
        <w:t xml:space="preserve">indeplinit </w:t>
      </w:r>
      <w:r w:rsidRPr="00AD7021">
        <w:rPr>
          <w:rFonts w:ascii="Times New Roman" w:eastAsia="Calibri" w:hAnsi="Times New Roman" w:cs="Times New Roman"/>
          <w:sz w:val="24"/>
          <w:szCs w:val="24"/>
          <w:lang w:val="ro-RO"/>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(3) nu ma aflu in niciuna dintre următoarele situaţii, conform prevederilor art. 167 din </w:t>
      </w:r>
      <w:r w:rsidRPr="00AD7021">
        <w:rPr>
          <w:rFonts w:ascii="Times New Roman" w:eastAsia="Calibri" w:hAnsi="Times New Roman" w:cs="Times New Roman"/>
          <w:i/>
          <w:iCs/>
          <w:sz w:val="24"/>
          <w:szCs w:val="24"/>
          <w:lang w:val="ro-RO"/>
        </w:rPr>
        <w:t>Legea nr. 98/ 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ind w:left="810" w:hanging="57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a) am respectat obligaţiile stabilite potrivit art. 51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b)  nu ma aflu in procedura insolvenţei sau în lichidare, în supraveghere judiciară sau în încetarea activităţii;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w:t>
      </w:r>
      <w:r w:rsidRPr="00AD7021">
        <w:rPr>
          <w:rFonts w:ascii="Times New Roman" w:eastAsia="Calibri" w:hAnsi="Times New Roman" w:cs="Times New Roman"/>
          <w:sz w:val="24"/>
          <w:szCs w:val="24"/>
          <w:lang w:val="ro-RO"/>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  nu am încheiat cu alţi operatori economici acorduri care vizează denaturarea concurenţei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e)   nu ma aflu într-o situaţie de conflict de interese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   nu am participat la pregătirea procedurii de atribuire, fapt care ar fi condus la o distorsionare a concurenţei;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D7021">
        <w:rPr>
          <w:rFonts w:ascii="Times New Roman" w:eastAsia="Calibri" w:hAnsi="Times New Roman" w:cs="Times New Roman"/>
          <w:i/>
          <w:iCs/>
          <w:sz w:val="24"/>
          <w:szCs w:val="24"/>
          <w:lang w:val="it-IT"/>
        </w:rPr>
        <w:t>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sz w:val="24"/>
          <w:szCs w:val="24"/>
          <w:lang w:val="it-IT"/>
        </w:rPr>
        <w:t xml:space="preserve">coroborat cu art. 47 din </w:t>
      </w:r>
      <w:r w:rsidRPr="00AD7021">
        <w:rPr>
          <w:rFonts w:ascii="Times New Roman" w:eastAsia="Calibri"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p>
    <w:p w:rsidR="00AD7021" w:rsidRPr="00AD7021" w:rsidRDefault="00AD7021" w:rsidP="00AD7021">
      <w:pPr>
        <w:widowControl w:val="0"/>
        <w:shd w:val="clear" w:color="auto" w:fill="FFFFFF"/>
        <w:autoSpaceDE w:val="0"/>
        <w:autoSpaceDN w:val="0"/>
        <w:adjustRightInd w:val="0"/>
        <w:spacing w:after="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shd w:val="clear" w:color="auto" w:fill="FFFFFF"/>
        <w:spacing w:after="20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Înţeleg ca în cazul în care această declaraţie nu este conformă cu realitatea sunt pasibil de încălcarea prevederilor legislaţiei penale privind falsul în declaraţii.</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es-ES"/>
        </w:rPr>
      </w:pPr>
      <w:r w:rsidRPr="00AD7021">
        <w:rPr>
          <w:rFonts w:ascii="Times New Roman" w:eastAsia="Calibri" w:hAnsi="Times New Roman" w:cs="Times New Roman"/>
          <w:sz w:val="24"/>
          <w:szCs w:val="24"/>
          <w:lang w:val="es-ES"/>
        </w:rPr>
        <w:t>Prezenta declaraţie este valabilă până la data de _________________________ .</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                                                           (</w:t>
      </w:r>
      <w:r w:rsidRPr="00AD7021">
        <w:rPr>
          <w:rFonts w:ascii="Times New Roman" w:eastAsia="Calibri" w:hAnsi="Times New Roman" w:cs="Times New Roman"/>
          <w:i/>
          <w:iCs/>
          <w:sz w:val="24"/>
          <w:szCs w:val="24"/>
          <w:lang w:val="it-IT"/>
        </w:rPr>
        <w:t>se precizează data expirării perioadei de valabilitate a ofertei</w:t>
      </w:r>
      <w:r w:rsidRPr="00AD7021">
        <w:rPr>
          <w:rFonts w:ascii="Times New Roman" w:eastAsia="Calibri" w:hAnsi="Times New Roman" w:cs="Times New Roman"/>
          <w:sz w:val="24"/>
          <w:szCs w:val="24"/>
          <w:lang w:val="it-IT"/>
        </w:rPr>
        <w:t>)</w:t>
      </w:r>
    </w:p>
    <w:p w:rsidR="00AD7021" w:rsidRPr="00AD7021" w:rsidRDefault="00AD7021" w:rsidP="00AD7021">
      <w:pPr>
        <w:spacing w:after="200" w:line="276" w:lineRule="auto"/>
        <w:rPr>
          <w:rFonts w:ascii="Times New Roman" w:eastAsia="Calibri" w:hAnsi="Times New Roman" w:cs="Times New Roman"/>
          <w:spacing w:val="-1"/>
          <w:sz w:val="24"/>
          <w:szCs w:val="24"/>
          <w:lang w:val="ro-RO"/>
        </w:rPr>
      </w:pPr>
      <w:r w:rsidRPr="00AD7021">
        <w:rPr>
          <w:rFonts w:ascii="Times New Roman" w:eastAsia="Calibri" w:hAnsi="Times New Roman" w:cs="Times New Roman"/>
          <w:sz w:val="24"/>
          <w:szCs w:val="24"/>
          <w:lang w:val="it-IT"/>
        </w:rPr>
        <w:t xml:space="preserve">    Data completării ......................</w:t>
      </w:r>
      <w:r w:rsidRPr="00AD7021">
        <w:rPr>
          <w:rFonts w:ascii="Times New Roman" w:eastAsia="Calibri" w:hAnsi="Times New Roman" w:cs="Times New Roman"/>
          <w:spacing w:val="-1"/>
          <w:sz w:val="24"/>
          <w:szCs w:val="24"/>
          <w:lang w:val="ro-RO"/>
        </w:rPr>
        <w:t xml:space="preserve">           </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 economic,</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w:t>
      </w:r>
    </w:p>
    <w:p w:rsidR="00AD7021" w:rsidRDefault="00AD7021" w:rsidP="00AD7021">
      <w:pPr>
        <w:spacing w:after="0" w:line="276" w:lineRule="auto"/>
        <w:jc w:val="center"/>
        <w:rPr>
          <w:rFonts w:ascii="Times New Roman" w:eastAsia="Calibri" w:hAnsi="Times New Roman" w:cs="Times New Roman"/>
          <w:i/>
          <w:iCs/>
          <w:sz w:val="24"/>
          <w:szCs w:val="24"/>
          <w:lang w:val="it-IT"/>
        </w:rPr>
      </w:pPr>
      <w:r w:rsidRPr="00AD7021">
        <w:rPr>
          <w:rFonts w:ascii="Times New Roman" w:eastAsia="Calibri" w:hAnsi="Times New Roman" w:cs="Times New Roman"/>
          <w:i/>
          <w:iCs/>
          <w:sz w:val="24"/>
          <w:szCs w:val="24"/>
          <w:lang w:val="it-IT"/>
        </w:rPr>
        <w:t>(semnatura autorizată)</w:t>
      </w:r>
    </w:p>
    <w:p w:rsidR="00CC1B36" w:rsidRDefault="00CC1B36" w:rsidP="00AD7021">
      <w:pPr>
        <w:spacing w:after="0" w:line="276" w:lineRule="auto"/>
        <w:jc w:val="center"/>
        <w:rPr>
          <w:rFonts w:ascii="Times New Roman" w:eastAsia="Calibri" w:hAnsi="Times New Roman" w:cs="Times New Roman"/>
          <w:i/>
          <w:iCs/>
          <w:sz w:val="24"/>
          <w:szCs w:val="24"/>
          <w:lang w:val="it-IT"/>
        </w:rPr>
      </w:pPr>
    </w:p>
    <w:p w:rsidR="00CC1B36" w:rsidRPr="00AD7021" w:rsidRDefault="00CC1B36" w:rsidP="00AD7021">
      <w:pPr>
        <w:spacing w:after="0" w:line="276" w:lineRule="auto"/>
        <w:jc w:val="center"/>
        <w:rPr>
          <w:rFonts w:ascii="Times New Roman" w:eastAsia="Calibri" w:hAnsi="Times New Roman" w:cs="Times New Roman"/>
          <w:i/>
          <w:iCs/>
          <w:sz w:val="24"/>
          <w:szCs w:val="24"/>
          <w:lang w:val="it-IT"/>
        </w:rPr>
      </w:pPr>
    </w:p>
    <w:p w:rsidR="00AD7021" w:rsidRPr="00AD7021" w:rsidRDefault="00AD7021" w:rsidP="00AD7021">
      <w:pPr>
        <w:shd w:val="clear" w:color="auto" w:fill="FFFFFF"/>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pacing w:val="-1"/>
          <w:sz w:val="24"/>
          <w:szCs w:val="24"/>
          <w:lang w:val="ro-RO"/>
        </w:rPr>
        <w:t xml:space="preserve">                                                                          </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 xml:space="preserve">FORMULAR </w:t>
      </w: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CONFLICTUL DE INTERESE PENTRU</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OFERTANTI INDIVIDUALI/CANDIDATI/OFERTANŢI ASOCIAŢI/</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SUBCONTRACTANŢI/TERTI SUSTINATORI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CONFORM ART. 59 SI ART. 60 DIN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LEGEA NR. 98/2016 PRIVIND ACHIZITIILE PUBLICE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autoSpaceDE w:val="0"/>
        <w:spacing w:after="200" w:line="276" w:lineRule="auto"/>
        <w:ind w:firstLine="720"/>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Subsemnatul, …..........................................................................., reprezentant împuternicit al ….................................................................................................. </w:t>
      </w:r>
      <w:r w:rsidRPr="00AD7021">
        <w:rPr>
          <w:rFonts w:ascii="Times New Roman" w:eastAsia="Calibri" w:hAnsi="Times New Roman" w:cs="Times New Roman"/>
          <w:bCs/>
          <w:i/>
          <w:sz w:val="24"/>
          <w:szCs w:val="24"/>
          <w:lang w:val="ro-RO"/>
        </w:rPr>
        <w:t>(denumirea  / numele şi sediul /adresa operatorului economic)</w:t>
      </w:r>
      <w:r w:rsidRPr="00AD7021">
        <w:rPr>
          <w:rFonts w:ascii="Times New Roman" w:eastAsia="Calibri" w:hAnsi="Times New Roman" w:cs="Times New Roman"/>
          <w:bCs/>
          <w:sz w:val="24"/>
          <w:szCs w:val="24"/>
          <w:lang w:val="ro-RO"/>
        </w:rPr>
        <w:t xml:space="preserve">, declar pe propria răspundere, sub sancţiunea excluderii din procedura şi sub sancţiunile aplicate faptei de fals în acte publice, că nu mă aflu în situaţiile  prevăzute la </w:t>
      </w:r>
      <w:r w:rsidRPr="00AD7021">
        <w:rPr>
          <w:rFonts w:ascii="Times New Roman" w:eastAsia="Calibri" w:hAnsi="Times New Roman" w:cs="Times New Roman"/>
          <w:bCs/>
          <w:vanish/>
          <w:sz w:val="24"/>
          <w:szCs w:val="24"/>
          <w:lang w:val="ro-RO"/>
        </w:rPr>
        <w:t>&lt;LLNK 12006    34180 302 180 58&gt;</w:t>
      </w:r>
      <w:r w:rsidRPr="00AD7021">
        <w:rPr>
          <w:rFonts w:ascii="Times New Roman" w:eastAsia="Calibri" w:hAnsi="Times New Roman" w:cs="Times New Roman"/>
          <w:bCs/>
          <w:sz w:val="24"/>
          <w:szCs w:val="24"/>
          <w:lang w:val="ro-RO"/>
        </w:rPr>
        <w:t>art.</w:t>
      </w:r>
      <w:r w:rsidRPr="00AD7021">
        <w:rPr>
          <w:rFonts w:ascii="Times New Roman" w:eastAsia="Calibri" w:hAnsi="Times New Roman" w:cs="Times New Roman"/>
          <w:color w:val="0000FF"/>
          <w:sz w:val="24"/>
          <w:szCs w:val="24"/>
          <w:lang w:val="ro-RO"/>
        </w:rPr>
        <w:t xml:space="preserve"> </w:t>
      </w:r>
      <w:r w:rsidRPr="00AD7021">
        <w:rPr>
          <w:rFonts w:ascii="Times New Roman" w:eastAsia="Calibri" w:hAnsi="Times New Roman" w:cs="Times New Roman"/>
          <w:bCs/>
          <w:sz w:val="24"/>
          <w:szCs w:val="24"/>
          <w:lang w:val="ro-RO"/>
        </w:rPr>
        <w:t xml:space="preserve">59 si 60  din </w:t>
      </w:r>
      <w:r w:rsidRPr="00AD7021">
        <w:rPr>
          <w:rFonts w:ascii="Times New Roman" w:eastAsia="Calibri" w:hAnsi="Times New Roman" w:cs="Times New Roman"/>
          <w:bCs/>
          <w:i/>
          <w:sz w:val="24"/>
          <w:szCs w:val="24"/>
          <w:lang w:val="ro-RO"/>
        </w:rPr>
        <w:t>Legea nr. 98/2016 privind achizitiile publice</w:t>
      </w:r>
      <w:r w:rsidRPr="00AD7021">
        <w:rPr>
          <w:rFonts w:ascii="Times New Roman" w:eastAsia="Calibri" w:hAnsi="Times New Roman" w:cs="Times New Roman"/>
          <w:bCs/>
          <w:sz w:val="24"/>
          <w:szCs w:val="24"/>
          <w:lang w:val="ro-RO"/>
        </w:rPr>
        <w:t>, respectiv:</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w:t>
      </w:r>
      <w:r w:rsidRPr="00AD7021">
        <w:rPr>
          <w:rFonts w:ascii="Times New Roman" w:eastAsia="Calibri" w:hAnsi="Times New Roman" w:cs="Times New Roman"/>
          <w:color w:val="000000"/>
          <w:sz w:val="24"/>
          <w:szCs w:val="24"/>
          <w:lang w:val="ro-RO"/>
        </w:rPr>
        <w:t xml:space="preserve">drept membri în cadrul consiliului de administraţie/organului de conducere sau de supervizare şi/sau </w:t>
      </w:r>
      <w:r w:rsidRPr="00AD7021">
        <w:rPr>
          <w:rFonts w:ascii="Times New Roman" w:eastAsia="Calibri" w:hAnsi="Times New Roman" w:cs="Times New Roman"/>
          <w:bCs/>
          <w:sz w:val="24"/>
          <w:szCs w:val="24"/>
          <w:lang w:val="ro-RO"/>
        </w:rPr>
        <w:t xml:space="preserve">nu am </w:t>
      </w:r>
      <w:r w:rsidRPr="00AD7021">
        <w:rPr>
          <w:rFonts w:ascii="Times New Roman" w:eastAsia="Calibri" w:hAnsi="Times New Roman" w:cs="Times New Roman"/>
          <w:color w:val="000000"/>
          <w:sz w:val="24"/>
          <w:szCs w:val="24"/>
          <w:lang w:val="ro-RO"/>
        </w:rPr>
        <w:t xml:space="preserve">acţionari ori asociaţi semnificativi persoane care sunt soţ/soţie, rudă sau afin până la gradul al doilea inclusiv ori care se află în relaţii comerciale cu persoane cu funcţii de decizie în cadrul autorităţii contractante, </w:t>
      </w:r>
      <w:r w:rsidRPr="00AD7021">
        <w:rPr>
          <w:rFonts w:ascii="Times New Roman" w:eastAsia="Calibri" w:hAnsi="Times New Roman" w:cs="Times New Roman"/>
          <w:bCs/>
          <w:sz w:val="24"/>
          <w:szCs w:val="24"/>
          <w:lang w:val="ro-RO"/>
        </w:rPr>
        <w:t xml:space="preserve">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 xml:space="preserve">; </w:t>
      </w:r>
      <w:r w:rsidRPr="00AD7021">
        <w:rPr>
          <w:rFonts w:ascii="Times New Roman" w:eastAsia="Calibri" w:hAnsi="Times New Roman" w:cs="Times New Roman"/>
          <w:color w:val="000000"/>
          <w:sz w:val="24"/>
          <w:szCs w:val="24"/>
          <w:lang w:val="ro-RO"/>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Data completării …..........                                                   Operator economic,</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r w:rsidRPr="00AD7021">
        <w:rPr>
          <w:rFonts w:ascii="Times New Roman" w:eastAsia="Calibri" w:hAnsi="Times New Roman" w:cs="Times New Roman"/>
          <w:b/>
          <w:bCs/>
          <w:sz w:val="24"/>
          <w:szCs w:val="24"/>
        </w:rPr>
        <w:t xml:space="preserve">                                                                     </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ANEXA 3A</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8A1ABC" w:rsidRPr="00962CA4" w:rsidRDefault="008A1ABC" w:rsidP="00962CA4">
      <w:pPr>
        <w:spacing w:after="0" w:line="240" w:lineRule="auto"/>
        <w:ind w:firstLine="720"/>
        <w:jc w:val="both"/>
        <w:rPr>
          <w:rFonts w:ascii="Times New Roman" w:eastAsia="Times New Roman" w:hAnsi="Times New Roman" w:cs="Times New Roman"/>
          <w:sz w:val="24"/>
          <w:szCs w:val="24"/>
          <w:lang w:val="ro-RO" w:eastAsia="ro-RO"/>
        </w:rPr>
      </w:pPr>
      <w:r w:rsidRPr="008A1ABC">
        <w:rPr>
          <w:rFonts w:ascii="Times New Roman" w:eastAsia="Times New Roman" w:hAnsi="Times New Roman" w:cs="Times New Roman"/>
          <w:sz w:val="24"/>
          <w:szCs w:val="24"/>
          <w:u w:val="single"/>
          <w:lang w:val="ro-RO" w:eastAsia="ro-RO"/>
        </w:rPr>
        <w:t xml:space="preserve">Persoane cu functie de decizie din cadrul autoritatii contractante in ceea ce priveste </w:t>
      </w:r>
      <w:r w:rsidRPr="00962CA4">
        <w:rPr>
          <w:rFonts w:ascii="Times New Roman" w:eastAsia="Times New Roman" w:hAnsi="Times New Roman" w:cs="Times New Roman"/>
          <w:sz w:val="24"/>
          <w:szCs w:val="24"/>
          <w:u w:val="single"/>
          <w:lang w:val="ro-RO" w:eastAsia="ro-RO"/>
        </w:rPr>
        <w:t>organizarea, derularea si finalizarea procedurii de atribuire</w:t>
      </w:r>
      <w:r w:rsidRPr="00962CA4">
        <w:rPr>
          <w:rFonts w:ascii="Times New Roman" w:eastAsia="Times New Roman" w:hAnsi="Times New Roman" w:cs="Times New Roman"/>
          <w:sz w:val="24"/>
          <w:szCs w:val="24"/>
          <w:lang w:val="ro-RO" w:eastAsia="ro-RO"/>
        </w:rPr>
        <w:t>:</w:t>
      </w:r>
    </w:p>
    <w:p w:rsidR="00962CA4" w:rsidRPr="00962CA4" w:rsidRDefault="00D2077A" w:rsidP="00962CA4">
      <w:pPr>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962CA4" w:rsidRPr="00962CA4">
        <w:rPr>
          <w:rFonts w:ascii="Times New Roman" w:hAnsi="Times New Roman" w:cs="Times New Roman"/>
          <w:sz w:val="24"/>
          <w:szCs w:val="24"/>
          <w:lang w:val="ro-RO"/>
        </w:rPr>
        <w:t>- dl. Mihai-Laurențiu Polițeanu - Primar al Municipiului Ploiesti;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dl. Săraru </w:t>
      </w:r>
      <w:r w:rsidRPr="00962CA4">
        <w:rPr>
          <w:rFonts w:ascii="Times New Roman" w:hAnsi="Times New Roman" w:cs="Times New Roman"/>
          <w:sz w:val="24"/>
          <w:szCs w:val="24"/>
        </w:rPr>
        <w:t>Alexandru-Florian</w:t>
      </w:r>
      <w:r>
        <w:rPr>
          <w:rFonts w:ascii="Times New Roman" w:hAnsi="Times New Roman" w:cs="Times New Roman"/>
          <w:sz w:val="24"/>
          <w:szCs w:val="24"/>
          <w:lang w:val="ro-RO"/>
        </w:rPr>
        <w:t xml:space="preserve"> </w:t>
      </w:r>
      <w:r w:rsidRPr="00962CA4">
        <w:rPr>
          <w:rFonts w:ascii="Times New Roman" w:hAnsi="Times New Roman" w:cs="Times New Roman"/>
          <w:sz w:val="24"/>
          <w:szCs w:val="24"/>
          <w:lang w:val="ro-RO"/>
        </w:rPr>
        <w:t>-Viceprimar al Municipiul Ploiești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w:t>
      </w:r>
      <w:r w:rsidRPr="00962CA4">
        <w:rPr>
          <w:rFonts w:ascii="Times New Roman" w:hAnsi="Times New Roman" w:cs="Times New Roman"/>
          <w:sz w:val="24"/>
          <w:szCs w:val="24"/>
        </w:rPr>
        <w:t xml:space="preserve"> S</w:t>
      </w:r>
      <w:r>
        <w:rPr>
          <w:rFonts w:ascii="Times New Roman" w:hAnsi="Times New Roman" w:cs="Times New Roman"/>
          <w:sz w:val="24"/>
          <w:szCs w:val="24"/>
        </w:rPr>
        <w:t xml:space="preserve">taicu Zoia </w:t>
      </w:r>
      <w:r w:rsidRPr="00962CA4">
        <w:rPr>
          <w:rFonts w:ascii="Times New Roman" w:hAnsi="Times New Roman" w:cs="Times New Roman"/>
          <w:sz w:val="24"/>
          <w:szCs w:val="24"/>
        </w:rPr>
        <w:t xml:space="preserve">- </w:t>
      </w:r>
      <w:r w:rsidRPr="00962CA4">
        <w:rPr>
          <w:rFonts w:ascii="Times New Roman" w:hAnsi="Times New Roman" w:cs="Times New Roman"/>
          <w:sz w:val="24"/>
          <w:szCs w:val="24"/>
          <w:lang w:val="ro-RO"/>
        </w:rPr>
        <w:t>Viceprimar al Municipiul Ploiești</w:t>
      </w:r>
      <w:r w:rsidRPr="00962CA4">
        <w:rPr>
          <w:rFonts w:ascii="Times New Roman" w:hAnsi="Times New Roman" w:cs="Times New Roman"/>
          <w:sz w:val="24"/>
          <w:szCs w:val="24"/>
        </w:rPr>
        <w:t xml:space="preserve">         </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dl. Sorin  Ion Dumitrașcu - Administrator Public al Municipiului Ploiești;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-dl. Dițu Laurențiu – Secretar General al Municipiului Ploiesti;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Popescu Alina Alexandra - Director Executiv Directia Economica;</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Tărăcilă Manuela – Șef Serviciu Financiar - Contabilitate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-d-na Constantin Mihaela Lucia – </w:t>
      </w:r>
      <w:r w:rsidRPr="00962CA4">
        <w:rPr>
          <w:rFonts w:ascii="Times New Roman" w:hAnsi="Times New Roman" w:cs="Times New Roman"/>
          <w:sz w:val="24"/>
          <w:szCs w:val="24"/>
          <w:lang w:val="it-IT"/>
        </w:rPr>
        <w:t xml:space="preserve">Director Executiv, </w:t>
      </w:r>
      <w:r w:rsidRPr="00962CA4">
        <w:rPr>
          <w:rFonts w:ascii="Times New Roman" w:hAnsi="Times New Roman" w:cs="Times New Roman"/>
          <w:sz w:val="24"/>
          <w:szCs w:val="24"/>
          <w:lang w:val="ro-RO"/>
        </w:rPr>
        <w:t>Direcția Administrație Publică, Juridic  Contencios, Achiziții Publice, Contracte;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d-na </w:t>
      </w:r>
      <w:r w:rsidRPr="00962CA4">
        <w:rPr>
          <w:rFonts w:ascii="Times New Roman" w:hAnsi="Times New Roman" w:cs="Times New Roman"/>
          <w:sz w:val="24"/>
          <w:szCs w:val="24"/>
        </w:rPr>
        <w:t xml:space="preserve">Serbinov Geanina Ioana </w:t>
      </w:r>
      <w:r w:rsidRPr="00962CA4">
        <w:rPr>
          <w:rFonts w:ascii="Times New Roman" w:hAnsi="Times New Roman" w:cs="Times New Roman"/>
          <w:sz w:val="24"/>
          <w:szCs w:val="24"/>
          <w:lang w:val="ro-RO"/>
        </w:rPr>
        <w:t>– Șef Serviciu Juridic Contencios Contracte</w:t>
      </w:r>
    </w:p>
    <w:p w:rsidR="006D73E4" w:rsidRPr="00A35E45" w:rsidRDefault="00962CA4" w:rsidP="006D73E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w:t>
      </w:r>
      <w:r w:rsidR="006D73E4" w:rsidRPr="00A35E45">
        <w:rPr>
          <w:rFonts w:ascii="Times New Roman" w:hAnsi="Times New Roman" w:cs="Times New Roman"/>
          <w:sz w:val="24"/>
          <w:szCs w:val="24"/>
          <w:lang w:val="ro-RO"/>
        </w:rPr>
        <w:t>- d-na Rădulescu Iuliana - Director Executiv Adjunct-Direcția Administratie Publică, Juridic-  Contencios, Achiziții Publice, Contracte;</w:t>
      </w:r>
    </w:p>
    <w:p w:rsidR="006D73E4" w:rsidRPr="00A35E45" w:rsidRDefault="006D73E4" w:rsidP="006D73E4">
      <w:pPr>
        <w:spacing w:after="0" w:line="240" w:lineRule="auto"/>
        <w:rPr>
          <w:rFonts w:ascii="Times New Roman" w:hAnsi="Times New Roman" w:cs="Times New Roman"/>
          <w:sz w:val="24"/>
          <w:szCs w:val="24"/>
          <w:lang w:val="ro-RO"/>
        </w:rPr>
      </w:pPr>
      <w:r w:rsidRPr="00A35E45">
        <w:rPr>
          <w:rFonts w:ascii="Times New Roman" w:hAnsi="Times New Roman" w:cs="Times New Roman"/>
          <w:sz w:val="24"/>
          <w:szCs w:val="24"/>
          <w:lang w:val="ro-RO"/>
        </w:rPr>
        <w:t>       - d-na Prundurel Maria - Șef Serviciu Achiziții Publice, Contracte;</w:t>
      </w:r>
    </w:p>
    <w:p w:rsidR="00270F31" w:rsidRPr="00962CA4" w:rsidRDefault="006D73E4" w:rsidP="00270F31">
      <w:pPr>
        <w:spacing w:after="0" w:line="240" w:lineRule="auto"/>
        <w:rPr>
          <w:rFonts w:ascii="Times New Roman" w:hAnsi="Times New Roman" w:cs="Times New Roman"/>
          <w:sz w:val="24"/>
          <w:szCs w:val="24"/>
          <w:lang w:val="ro-RO"/>
        </w:rPr>
      </w:pPr>
      <w:r w:rsidRPr="00A35E45">
        <w:rPr>
          <w:rFonts w:ascii="Times New Roman" w:hAnsi="Times New Roman" w:cs="Times New Roman"/>
          <w:sz w:val="24"/>
          <w:szCs w:val="24"/>
          <w:lang w:val="ro-RO"/>
        </w:rPr>
        <w:t>     </w:t>
      </w:r>
      <w:r>
        <w:rPr>
          <w:rFonts w:ascii="Times New Roman" w:hAnsi="Times New Roman" w:cs="Times New Roman"/>
          <w:sz w:val="24"/>
          <w:szCs w:val="24"/>
          <w:lang w:val="ro-RO"/>
        </w:rPr>
        <w:t xml:space="preserve"> </w:t>
      </w:r>
      <w:r w:rsidRPr="00A35E45">
        <w:rPr>
          <w:rFonts w:ascii="Times New Roman" w:hAnsi="Times New Roman" w:cs="Times New Roman"/>
          <w:sz w:val="24"/>
          <w:szCs w:val="24"/>
          <w:lang w:val="ro-RO"/>
        </w:rPr>
        <w:t> </w:t>
      </w:r>
      <w:r w:rsidR="00270F31" w:rsidRPr="00962CA4">
        <w:rPr>
          <w:rFonts w:ascii="Times New Roman" w:hAnsi="Times New Roman" w:cs="Times New Roman"/>
          <w:sz w:val="24"/>
          <w:szCs w:val="24"/>
          <w:lang w:val="ro-RO"/>
        </w:rPr>
        <w:t>- d-na Crăciun Mădălina – Director Executiv, Direcția Tehnic Investiții;</w:t>
      </w:r>
    </w:p>
    <w:p w:rsidR="00270F31" w:rsidRPr="00962CA4" w:rsidRDefault="00270F31" w:rsidP="00270F31">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Carmen Maria Nițu – Șef Serviciu Dezvoltare, Administrare, Monitorizare Contracte Unități de Învățământ, Sănătate, Culte;</w:t>
      </w:r>
    </w:p>
    <w:p w:rsidR="00962CA4" w:rsidRPr="00962CA4" w:rsidRDefault="00962CA4" w:rsidP="00270F31">
      <w:pPr>
        <w:spacing w:after="0" w:line="240" w:lineRule="auto"/>
        <w:jc w:val="both"/>
        <w:rPr>
          <w:rFonts w:ascii="Times New Roman" w:hAnsi="Times New Roman" w:cs="Times New Roman"/>
          <w:sz w:val="24"/>
          <w:szCs w:val="24"/>
          <w:lang w:val="ro-RO"/>
        </w:rPr>
      </w:pP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Consilieri locali: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2105B9" w:rsidRPr="00962CA4" w:rsidRDefault="002105B9" w:rsidP="00962CA4">
      <w:pPr>
        <w:spacing w:after="0" w:line="240" w:lineRule="auto"/>
        <w:jc w:val="both"/>
        <w:rPr>
          <w:rFonts w:ascii="Times New Roman" w:eastAsia="Times New Roman" w:hAnsi="Times New Roman" w:cs="Times New Roman"/>
          <w:sz w:val="24"/>
          <w:szCs w:val="24"/>
          <w:lang w:val="ro-RO"/>
        </w:rPr>
      </w:pPr>
    </w:p>
    <w:p w:rsidR="008A1ABC" w:rsidRPr="008A1ABC" w:rsidRDefault="008A1ABC" w:rsidP="008A1ABC">
      <w:pPr>
        <w:spacing w:after="120" w:line="240" w:lineRule="auto"/>
        <w:jc w:val="both"/>
        <w:rPr>
          <w:rFonts w:ascii="Times New Roman" w:eastAsia="Calibri" w:hAnsi="Times New Roman" w:cs="Times New Roman"/>
          <w:sz w:val="24"/>
          <w:szCs w:val="24"/>
          <w:lang w:val="ro-RO" w:eastAsia="ro-RO"/>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Default="00AD7021"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6C26BF" w:rsidRDefault="006C26BF" w:rsidP="006C26BF">
      <w:pPr>
        <w:autoSpaceDE w:val="0"/>
        <w:spacing w:after="0" w:line="240" w:lineRule="auto"/>
        <w:jc w:val="both"/>
        <w:rPr>
          <w:rFonts w:ascii="Calibri" w:eastAsia="Calibri" w:hAnsi="Calibri" w:cs="Times New Roman"/>
          <w:sz w:val="28"/>
          <w:szCs w:val="28"/>
          <w:lang w:val="ro-RO"/>
        </w:rPr>
      </w:pPr>
    </w:p>
    <w:p w:rsidR="00AD7021" w:rsidRPr="00D2077A" w:rsidRDefault="00AD7021" w:rsidP="00D2077A">
      <w:pPr>
        <w:autoSpaceDE w:val="0"/>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lastRenderedPageBreak/>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sz w:val="24"/>
          <w:szCs w:val="24"/>
          <w:lang w:val="ro-RO"/>
        </w:rPr>
        <w:t xml:space="preserve"> </w:t>
      </w:r>
      <w:r w:rsidR="00D7031B">
        <w:rPr>
          <w:rFonts w:ascii="Times New Roman" w:eastAsia="Calibri" w:hAnsi="Times New Roman" w:cs="Times New Roman"/>
          <w:b/>
          <w:bCs/>
          <w:sz w:val="24"/>
          <w:szCs w:val="24"/>
          <w:lang w:val="ro-RO"/>
        </w:rPr>
        <w:t xml:space="preserve">        </w:t>
      </w:r>
    </w:p>
    <w:p w:rsidR="00AD7021" w:rsidRPr="00AD7021" w:rsidRDefault="00AD7021" w:rsidP="00AD7021">
      <w:pPr>
        <w:tabs>
          <w:tab w:val="left" w:pos="3825"/>
        </w:tabs>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FORMULAR </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 xml:space="preserve"> (denumirea/numele)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FIŞĂ DE INFORMATII GENERALE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 /numele:</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 fiscal: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Adresa sediului central: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Telefon: _____________, fax: __________________, e_mail: ____________________</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Certificatul de înmatriculare /înregistrare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(numarul, data si locul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fr-FR"/>
        </w:rPr>
      </w:pPr>
      <w:proofErr w:type="spellStart"/>
      <w:r w:rsidRPr="00AD7021">
        <w:rPr>
          <w:rFonts w:ascii="Times New Roman" w:eastAsia="Calibri" w:hAnsi="Times New Roman" w:cs="Times New Roman"/>
          <w:sz w:val="24"/>
          <w:szCs w:val="24"/>
          <w:lang w:val="fr-FR"/>
        </w:rPr>
        <w:t>Obiectul</w:t>
      </w:r>
      <w:proofErr w:type="spellEnd"/>
      <w:r w:rsidRPr="00AD7021">
        <w:rPr>
          <w:rFonts w:ascii="Times New Roman" w:eastAsia="Calibri" w:hAnsi="Times New Roman" w:cs="Times New Roman"/>
          <w:sz w:val="24"/>
          <w:szCs w:val="24"/>
          <w:lang w:val="fr-FR"/>
        </w:rPr>
        <w:t xml:space="preserve"> </w:t>
      </w:r>
      <w:proofErr w:type="gramStart"/>
      <w:r w:rsidRPr="00AD7021">
        <w:rPr>
          <w:rFonts w:ascii="Times New Roman" w:eastAsia="Calibri" w:hAnsi="Times New Roman" w:cs="Times New Roman"/>
          <w:sz w:val="24"/>
          <w:szCs w:val="24"/>
          <w:lang w:val="fr-FR"/>
        </w:rPr>
        <w:t xml:space="preserve">de </w:t>
      </w:r>
      <w:proofErr w:type="spellStart"/>
      <w:r w:rsidRPr="00AD7021">
        <w:rPr>
          <w:rFonts w:ascii="Times New Roman" w:eastAsia="Calibri" w:hAnsi="Times New Roman" w:cs="Times New Roman"/>
          <w:sz w:val="24"/>
          <w:szCs w:val="24"/>
          <w:lang w:val="fr-FR"/>
        </w:rPr>
        <w:t>activitate</w:t>
      </w:r>
      <w:proofErr w:type="spellEnd"/>
      <w:proofErr w:type="gram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pe</w:t>
      </w:r>
      <w:proofErr w:type="spell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domenii</w:t>
      </w:r>
      <w:proofErr w:type="spellEnd"/>
      <w:r w:rsidRPr="00AD7021">
        <w:rPr>
          <w:rFonts w:ascii="Times New Roman" w:eastAsia="Calibri" w:hAnsi="Times New Roman" w:cs="Times New Roman"/>
          <w:sz w:val="24"/>
          <w:szCs w:val="24"/>
          <w:lang w:val="fr-FR"/>
        </w:rPr>
        <w:t>:</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(in conformitate cu prevederile din statutul propriu)</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Birourile filialelor/sucursalelor locale, daca este cazul:</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(adrese complete, telefon/fax, certificate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Principala piaţa a afacerilor:</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Cont _________________________________ deschis la </w:t>
      </w:r>
      <w:r w:rsidRPr="00AD7021">
        <w:rPr>
          <w:rFonts w:ascii="Times New Roman" w:eastAsia="Times New Roman" w:hAnsi="Times New Roman" w:cs="Times New Roman"/>
          <w:sz w:val="24"/>
          <w:szCs w:val="24"/>
          <w:lang w:val="ro-RO" w:eastAsia="ro-RO"/>
        </w:rPr>
        <w:t>Trezoreria</w:t>
      </w:r>
      <w:r w:rsidRPr="00AD7021">
        <w:rPr>
          <w:rFonts w:ascii="Times New Roman" w:eastAsia="Calibri" w:hAnsi="Times New Roman" w:cs="Times New Roman"/>
          <w:sz w:val="24"/>
          <w:szCs w:val="24"/>
          <w:lang w:val="ro-RO"/>
        </w:rPr>
        <w:t xml:space="preserve"> _______________</w:t>
      </w:r>
    </w:p>
    <w:p w:rsidR="00AD7021" w:rsidRPr="00AD7021" w:rsidRDefault="00AD7021" w:rsidP="00AD7021">
      <w:pPr>
        <w:suppressAutoHyphens/>
        <w:spacing w:after="0" w:line="240" w:lineRule="auto"/>
        <w:ind w:left="360"/>
        <w:rPr>
          <w:rFonts w:ascii="Times New Roman" w:eastAsia="Calibri" w:hAnsi="Times New Roman" w:cs="Times New Roman"/>
          <w:sz w:val="24"/>
          <w:szCs w:val="24"/>
          <w:lang w:val="ro-RO"/>
        </w:rPr>
      </w:pP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crt.</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Anul</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 xml:space="preserve">Cifra de afaceri medie anuala                                   </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pt-BR"/>
              </w:rPr>
              <w:t xml:space="preserve"> </w:t>
            </w:r>
            <w:r w:rsidRPr="00AD7021">
              <w:rPr>
                <w:rFonts w:ascii="Times New Roman" w:eastAsia="Calibri" w:hAnsi="Times New Roman" w:cs="Times New Roman"/>
                <w:sz w:val="24"/>
                <w:szCs w:val="24"/>
                <w:lang w:val="ro-RO"/>
              </w:rPr>
              <w:t>(lei)</w:t>
            </w: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es-ES_tradnl"/>
              </w:rPr>
            </w:pPr>
            <w:r w:rsidRPr="00AD7021">
              <w:rPr>
                <w:rFonts w:ascii="Times New Roman" w:eastAsia="Calibri" w:hAnsi="Times New Roman" w:cs="Times New Roman"/>
                <w:sz w:val="24"/>
                <w:szCs w:val="24"/>
                <w:lang w:val="es-ES_tradnl"/>
              </w:rPr>
              <w:t>Cifra de afaceri medie anuala                          (echivalent valuta)</w:t>
            </w: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rPr>
          <w:cantSplit/>
        </w:trPr>
        <w:tc>
          <w:tcPr>
            <w:tcW w:w="2268" w:type="dxa"/>
            <w:gridSpan w:val="2"/>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Media anulă</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bl>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val="ro-RO"/>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pt-BR" w:eastAsia="ar-SA"/>
        </w:rPr>
      </w:pPr>
      <w:r w:rsidRPr="00AD7021">
        <w:rPr>
          <w:rFonts w:ascii="Times New Roman" w:eastAsia="Calibri" w:hAnsi="Times New Roman" w:cs="Times New Roman"/>
          <w:sz w:val="24"/>
          <w:szCs w:val="24"/>
          <w:u w:val="single"/>
          <w:lang w:val="ro-RO"/>
        </w:rPr>
        <w:t>Obs</w:t>
      </w:r>
      <w:r w:rsidRPr="00AD7021">
        <w:rPr>
          <w:rFonts w:ascii="Times New Roman" w:eastAsia="Calibri" w:hAnsi="Times New Roman" w:cs="Times New Roman"/>
          <w:sz w:val="24"/>
          <w:szCs w:val="24"/>
          <w:lang w:val="ro-RO"/>
        </w:rPr>
        <w:t>: Pentru echivalenta se va avea in vedere cursul mediu anual leu/valuta comunicat de BNR pentru ultimii 3 ani.</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val="it-IT"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eastAsia="ar-SA"/>
        </w:rPr>
      </w:pPr>
      <w:r w:rsidRPr="00AD7021">
        <w:rPr>
          <w:rFonts w:ascii="Times New Roman" w:eastAsia="Times New Roman" w:hAnsi="Times New Roman" w:cs="Times New Roman"/>
          <w:sz w:val="24"/>
          <w:szCs w:val="24"/>
          <w:lang w:eastAsia="ar-SA"/>
        </w:rPr>
        <w:t>(</w:t>
      </w:r>
      <w:proofErr w:type="spellStart"/>
      <w:proofErr w:type="gramStart"/>
      <w:r w:rsidRPr="00AD7021">
        <w:rPr>
          <w:rFonts w:ascii="Times New Roman" w:eastAsia="Times New Roman" w:hAnsi="Times New Roman" w:cs="Times New Roman"/>
          <w:sz w:val="24"/>
          <w:szCs w:val="24"/>
          <w:lang w:eastAsia="ar-SA"/>
        </w:rPr>
        <w:t>denumirea</w:t>
      </w:r>
      <w:proofErr w:type="spellEnd"/>
      <w:r w:rsidRPr="00AD7021">
        <w:rPr>
          <w:rFonts w:ascii="Times New Roman" w:eastAsia="Times New Roman" w:hAnsi="Times New Roman" w:cs="Times New Roman"/>
          <w:sz w:val="24"/>
          <w:szCs w:val="24"/>
          <w:lang w:eastAsia="ar-SA"/>
        </w:rPr>
        <w:t>/</w:t>
      </w:r>
      <w:proofErr w:type="spellStart"/>
      <w:r w:rsidRPr="00AD7021">
        <w:rPr>
          <w:rFonts w:ascii="Times New Roman" w:eastAsia="Times New Roman" w:hAnsi="Times New Roman" w:cs="Times New Roman"/>
          <w:sz w:val="24"/>
          <w:szCs w:val="24"/>
          <w:lang w:eastAsia="ar-SA"/>
        </w:rPr>
        <w:t>numele</w:t>
      </w:r>
      <w:proofErr w:type="spellEnd"/>
      <w:proofErr w:type="gramEnd"/>
      <w:r w:rsidRPr="00AD7021">
        <w:rPr>
          <w:rFonts w:ascii="Times New Roman" w:eastAsia="Times New Roman" w:hAnsi="Times New Roman" w:cs="Times New Roman"/>
          <w:sz w:val="24"/>
          <w:szCs w:val="24"/>
          <w:lang w:eastAsia="ar-SA"/>
        </w:rPr>
        <w:t>)</w:t>
      </w:r>
      <w:r w:rsidRPr="00AD7021">
        <w:rPr>
          <w:rFonts w:ascii="Times New Roman" w:eastAsia="Times New Roman" w:hAnsi="Times New Roman" w:cs="Courier New"/>
          <w:bCs/>
          <w:sz w:val="24"/>
          <w:szCs w:val="24"/>
          <w:lang w:eastAsia="ar-SA"/>
        </w:rPr>
        <w:t xml:space="preserve">                                                                   </w:t>
      </w:r>
    </w:p>
    <w:p w:rsidR="00AD7021" w:rsidRPr="00AD7021" w:rsidRDefault="00AD7021" w:rsidP="00AD7021">
      <w:pPr>
        <w:spacing w:after="200" w:line="276" w:lineRule="auto"/>
        <w:rPr>
          <w:rFonts w:ascii="Times New Roman" w:eastAsia="Calibri" w:hAnsi="Times New Roman" w:cs="Times New Roman"/>
          <w:b/>
          <w:bCs/>
          <w:sz w:val="24"/>
          <w:szCs w:val="24"/>
          <w:lang w:val="ro-RO"/>
        </w:rPr>
      </w:pPr>
    </w:p>
    <w:p w:rsidR="006D73E4" w:rsidRPr="00AD7021" w:rsidRDefault="006D73E4" w:rsidP="00AD7021">
      <w:pPr>
        <w:spacing w:after="200" w:line="276" w:lineRule="auto"/>
        <w:jc w:val="right"/>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 xml:space="preserve">FORMULAR  </w:t>
      </w: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autoSpaceDE w:val="0"/>
        <w:autoSpaceDN w:val="0"/>
        <w:adjustRightIn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OPERATOR  ECONOMIC                                                                                </w:t>
      </w:r>
    </w:p>
    <w:p w:rsidR="00AD7021" w:rsidRPr="00AD7021" w:rsidRDefault="00AD7021" w:rsidP="00AD7021">
      <w:pPr>
        <w:autoSpaceDE w:val="0"/>
        <w:autoSpaceDN w:val="0"/>
        <w:adjustRightIn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w:t>
      </w:r>
    </w:p>
    <w:p w:rsidR="00AD7021" w:rsidRPr="00AD7021" w:rsidRDefault="00AD7021" w:rsidP="00AD7021">
      <w:pPr>
        <w:spacing w:after="20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privind respectarea obligaţiilor relevante din domeniile mediului si protectiei mediului, </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social şi al relaţiilor de muncă</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360" w:lineRule="auto"/>
        <w:ind w:firstLine="720"/>
        <w:jc w:val="both"/>
        <w:rPr>
          <w:rFonts w:ascii="Times New Roman" w:eastAsia="Calibri" w:hAnsi="Times New Roman" w:cs="Times New Roman"/>
          <w:color w:val="000000"/>
          <w:sz w:val="24"/>
          <w:szCs w:val="24"/>
          <w:lang w:val="ro-RO"/>
        </w:rPr>
      </w:pPr>
      <w:r w:rsidRPr="00AD7021">
        <w:rPr>
          <w:rFonts w:ascii="Times New Roman" w:eastAsia="MS Mincho" w:hAnsi="Times New Roman" w:cs="Times New Roman"/>
          <w:sz w:val="24"/>
          <w:szCs w:val="24"/>
          <w:lang w:val="ro-RO"/>
        </w:rPr>
        <w:t>Subsemnatul ……………………………………….. (</w:t>
      </w:r>
      <w:r w:rsidRPr="00AD7021">
        <w:rPr>
          <w:rFonts w:ascii="Times New Roman" w:eastAsia="MS Mincho" w:hAnsi="Times New Roman" w:cs="Times New Roman"/>
          <w:i/>
          <w:iCs/>
          <w:sz w:val="24"/>
          <w:szCs w:val="24"/>
          <w:lang w:val="ro-RO"/>
        </w:rPr>
        <w:t>nume şi prenume în clar a persoanei autorizate</w:t>
      </w:r>
      <w:r w:rsidRPr="00AD7021">
        <w:rPr>
          <w:rFonts w:ascii="Times New Roman" w:eastAsia="MS Mincho" w:hAnsi="Times New Roman" w:cs="Times New Roman"/>
          <w:sz w:val="24"/>
          <w:szCs w:val="24"/>
          <w:lang w:val="ro-RO"/>
        </w:rPr>
        <w:t>), reprezentant al ………………………..</w:t>
      </w:r>
      <w:r w:rsidRPr="00AD7021" w:rsidDel="007C1DA6">
        <w:rPr>
          <w:rFonts w:ascii="Times New Roman" w:eastAsia="Calibri" w:hAnsi="Times New Roman" w:cs="Times New Roman"/>
          <w:sz w:val="24"/>
          <w:szCs w:val="24"/>
          <w:lang w:val="ro-RO"/>
        </w:rPr>
        <w:t xml:space="preserve"> </w:t>
      </w:r>
      <w:r w:rsidRPr="00AD7021">
        <w:rPr>
          <w:rFonts w:ascii="Times New Roman" w:eastAsia="Calibri" w:hAnsi="Times New Roman" w:cs="Times New Roman"/>
          <w:sz w:val="24"/>
          <w:szCs w:val="24"/>
          <w:lang w:val="ro-RO"/>
        </w:rPr>
        <w:t>(</w:t>
      </w:r>
      <w:r w:rsidRPr="00AD7021">
        <w:rPr>
          <w:rFonts w:ascii="Times New Roman" w:eastAsia="Calibri" w:hAnsi="Times New Roman" w:cs="Times New Roman"/>
          <w:i/>
          <w:iCs/>
          <w:sz w:val="24"/>
          <w:szCs w:val="24"/>
          <w:lang w:val="ro-RO"/>
        </w:rPr>
        <w:t>denumirea ofertantului</w:t>
      </w:r>
      <w:r w:rsidRPr="00AD7021">
        <w:rPr>
          <w:rFonts w:ascii="Times New Roman" w:eastAsia="Calibri" w:hAnsi="Times New Roman" w:cs="Times New Roman"/>
          <w:sz w:val="24"/>
          <w:szCs w:val="24"/>
          <w:lang w:val="ro-RO"/>
        </w:rPr>
        <w:t>) declar pe propria răspundere,</w:t>
      </w:r>
      <w:r w:rsidRPr="00AD7021">
        <w:rPr>
          <w:rFonts w:ascii="Times New Roman" w:eastAsia="Calibri" w:hAnsi="Times New Roman" w:cs="Times New Roman"/>
          <w:color w:val="000000"/>
          <w:sz w:val="24"/>
          <w:szCs w:val="24"/>
          <w:lang w:val="ro-RO"/>
        </w:rPr>
        <w:t xml:space="preserve"> </w:t>
      </w:r>
      <w:r w:rsidRPr="00AD7021">
        <w:rPr>
          <w:rFonts w:ascii="Times New Roman" w:eastAsia="Calibri" w:hAnsi="Times New Roman" w:cs="Times New Roman"/>
          <w:sz w:val="24"/>
          <w:szCs w:val="24"/>
          <w:lang w:val="ro-RO"/>
        </w:rPr>
        <w:t>sub sancţiunea excluderii din procedură şi a sancţiunilor aplicate faptei de fals în acte publice</w:t>
      </w:r>
      <w:r w:rsidRPr="00AD7021">
        <w:rPr>
          <w:rFonts w:ascii="Times New Roman" w:eastAsia="Calibri" w:hAnsi="Times New Roman" w:cs="Times New Roman"/>
          <w:color w:val="000000"/>
          <w:sz w:val="24"/>
          <w:szCs w:val="24"/>
          <w:lang w:val="ro-RO"/>
        </w:rPr>
        <w:t xml:space="preserve"> cã vom respecta si presta </w:t>
      </w:r>
      <w:r w:rsidRPr="00AD7021">
        <w:rPr>
          <w:rFonts w:ascii="Times New Roman" w:eastAsia="Calibri" w:hAnsi="Times New Roman" w:cs="Times New Roman"/>
          <w:bCs/>
          <w:color w:val="000000"/>
          <w:sz w:val="24"/>
          <w:szCs w:val="24"/>
          <w:lang w:val="ro-RO"/>
        </w:rPr>
        <w:t>serviciile</w:t>
      </w:r>
      <w:r w:rsidRPr="00AD7021">
        <w:rPr>
          <w:rFonts w:ascii="Times New Roman" w:eastAsia="Calibri" w:hAnsi="Times New Roman" w:cs="Times New Roman"/>
          <w:color w:val="000000"/>
          <w:sz w:val="24"/>
          <w:szCs w:val="24"/>
          <w:lang w:val="ro-RO"/>
        </w:rPr>
        <w:t xml:space="preserve"> cuprinse în ofertã conform reglementarilor </w:t>
      </w:r>
      <w:r w:rsidRPr="00AD7021">
        <w:rPr>
          <w:rFonts w:ascii="Times New Roman" w:eastAsia="Calibri" w:hAnsi="Times New Roman" w:cs="Times New Roman"/>
          <w:sz w:val="24"/>
          <w:szCs w:val="24"/>
          <w:lang w:val="ro-RO"/>
        </w:rPr>
        <w:t xml:space="preserve">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D7021" w:rsidRPr="00AD7021" w:rsidRDefault="00AD7021" w:rsidP="00AD7021">
      <w:pPr>
        <w:spacing w:after="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r w:rsidRPr="00AD7021">
        <w:rPr>
          <w:rFonts w:ascii="Times New Roman" w:eastAsia="Calibri" w:hAnsi="Times New Roman" w:cs="Times New Roman"/>
          <w:sz w:val="24"/>
          <w:szCs w:val="24"/>
          <w:lang w:val="ro-RO"/>
        </w:rPr>
        <w:t>Data: ………………….</w:t>
      </w: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OFERTANTUL</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Calibri" w:hAnsi="Times New Roman" w:cs="Times New Roman"/>
          <w:sz w:val="24"/>
          <w:szCs w:val="24"/>
          <w:lang w:val="ro-RO"/>
        </w:rPr>
      </w:pPr>
      <w:r w:rsidRPr="00AD7021">
        <w:rPr>
          <w:rFonts w:ascii="Times New Roman" w:eastAsia="MS Mincho" w:hAnsi="Times New Roman" w:cs="Times New Roman"/>
          <w:sz w:val="24"/>
          <w:szCs w:val="24"/>
          <w:lang w:val="ro-RO"/>
        </w:rPr>
        <w:t>(denumirea/numele)</w:t>
      </w: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1D4BDB" w:rsidRPr="001D4BDB" w:rsidRDefault="001D4BDB" w:rsidP="001D4BDB">
      <w:pPr>
        <w:spacing w:after="120" w:line="240" w:lineRule="auto"/>
        <w:ind w:firstLine="720"/>
        <w:jc w:val="both"/>
        <w:rPr>
          <w:rFonts w:ascii="Times New Roman" w:eastAsia="Times New Roman" w:hAnsi="Times New Roman" w:cs="Times New Roman"/>
          <w:b/>
          <w:sz w:val="24"/>
          <w:szCs w:val="24"/>
          <w:lang w:val="ro-RO" w:eastAsia="ro-RO"/>
        </w:rPr>
      </w:pPr>
      <w:r w:rsidRPr="001D4BDB">
        <w:rPr>
          <w:rFonts w:ascii="Times New Roman" w:eastAsia="Times New Roman" w:hAnsi="Times New Roman" w:cs="Times New Roman"/>
          <w:sz w:val="24"/>
          <w:szCs w:val="24"/>
          <w:lang w:val="ro-RO" w:eastAsia="ro-RO"/>
        </w:rPr>
        <w:lastRenderedPageBreak/>
        <w:t>.........................................</w:t>
      </w:r>
      <w:r>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b/>
          <w:sz w:val="24"/>
          <w:szCs w:val="24"/>
          <w:lang w:val="ro-RO" w:eastAsia="ro-RO"/>
        </w:rPr>
        <w:t xml:space="preserve">FORMULAR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i/>
          <w:iCs/>
          <w:sz w:val="24"/>
          <w:szCs w:val="24"/>
          <w:lang w:val="ro-RO" w:eastAsia="ro-RO"/>
        </w:rPr>
        <w:t>(denumire/oferte ofertant)</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b/>
          <w:bCs/>
          <w:sz w:val="24"/>
          <w:szCs w:val="24"/>
          <w:lang w:val="ro-RO" w:eastAsia="ro-RO"/>
        </w:rPr>
      </w:pPr>
      <w:r w:rsidRPr="001D4BDB">
        <w:rPr>
          <w:rFonts w:ascii="Times New Roman" w:eastAsia="Times New Roman" w:hAnsi="Times New Roman" w:cs="Times New Roman"/>
          <w:b/>
          <w:bCs/>
          <w:sz w:val="24"/>
          <w:szCs w:val="24"/>
          <w:lang w:val="ro-RO" w:eastAsia="ro-RO"/>
        </w:rPr>
        <w:t xml:space="preserve">                            </w:t>
      </w:r>
      <w:r w:rsidRPr="001D4BDB">
        <w:rPr>
          <w:rFonts w:ascii="Times New Roman" w:eastAsia="Times New Roman" w:hAnsi="Times New Roman" w:cs="Times New Roman"/>
          <w:b/>
          <w:bCs/>
          <w:sz w:val="24"/>
          <w:szCs w:val="24"/>
          <w:lang w:eastAsia="ro-RO"/>
        </w:rPr>
        <w:t xml:space="preserve">FORMULAR DE OFERTĂ FINANCIARA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Către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(denumirea autorităţii contractante şi adresa completă)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sz w:val="24"/>
          <w:szCs w:val="24"/>
          <w:lang w:val="ro-RO" w:eastAsia="ro-RO"/>
        </w:rPr>
      </w:pPr>
      <w:r w:rsidRPr="001D4BDB">
        <w:rPr>
          <w:rFonts w:ascii="Times New Roman" w:eastAsia="Times New Roman" w:hAnsi="Times New Roman" w:cs="Times New Roman"/>
          <w:sz w:val="24"/>
          <w:szCs w:val="24"/>
          <w:lang w:val="ro-RO" w:eastAsia="ro-RO"/>
        </w:rPr>
        <w:t xml:space="preserve">  1. Examinând documentaţia de atribuire, subsemnaţii, reprezentanţi ai ofertantului ............................................. (denumirea/numele ofertantului) ne oferim ca, în conformitate cu prevederile şi cerinţele cuprinse în documentaţie, să prestam</w:t>
      </w:r>
      <w:r>
        <w:rPr>
          <w:rFonts w:ascii="Times New Roman" w:eastAsia="Times New Roman" w:hAnsi="Times New Roman" w:cs="Times New Roman"/>
          <w:sz w:val="24"/>
          <w:szCs w:val="24"/>
          <w:lang w:val="ro-RO" w:eastAsia="ro-RO"/>
        </w:rPr>
        <w:t xml:space="preserve"> </w:t>
      </w:r>
      <w:r w:rsidR="00270F31" w:rsidRPr="00270F31">
        <w:rPr>
          <w:rFonts w:ascii="Times New Roman" w:eastAsia="Times New Roman" w:hAnsi="Times New Roman" w:cs="Times New Roman"/>
          <w:b/>
          <w:sz w:val="24"/>
          <w:szCs w:val="24"/>
          <w:lang w:val="ro-RO" w:eastAsia="ro-RO"/>
        </w:rPr>
        <w:t>Servicii de Elaborare Documentatie de Avizare a Lucrarilor de Interventie D.A.L.I. - Reamenajare loc de joaca din Parcul Regele Mihai I al Romaniei (inclusiv studii teren - topografic si studiu geotehnic)</w:t>
      </w:r>
      <w:r w:rsidRPr="00270F31">
        <w:rPr>
          <w:rFonts w:ascii="Times New Roman" w:eastAsia="Times New Roman" w:hAnsi="Times New Roman" w:cs="Times New Roman"/>
          <w:sz w:val="24"/>
          <w:szCs w:val="24"/>
          <w:lang w:val="ro-RO" w:eastAsia="ro-RO"/>
        </w:rPr>
        <w:t>,</w:t>
      </w:r>
      <w:r w:rsidRPr="00D63FD8">
        <w:rPr>
          <w:rFonts w:ascii="Times New Roman" w:eastAsia="Times New Roman" w:hAnsi="Times New Roman" w:cs="Times New Roman"/>
          <w:sz w:val="24"/>
          <w:szCs w:val="24"/>
          <w:lang w:val="ro-RO" w:eastAsia="ro-RO"/>
        </w:rPr>
        <w:t xml:space="preserve"> pen</w:t>
      </w:r>
      <w:r w:rsidRPr="001D4BDB">
        <w:rPr>
          <w:rFonts w:ascii="Times New Roman" w:eastAsia="Times New Roman" w:hAnsi="Times New Roman" w:cs="Times New Roman"/>
          <w:sz w:val="24"/>
          <w:szCs w:val="24"/>
          <w:lang w:val="ro-RO" w:eastAsia="ro-RO"/>
        </w:rPr>
        <w:t xml:space="preserve">tru suma de </w:t>
      </w:r>
      <w:r w:rsidRPr="00270F31">
        <w:rPr>
          <w:rFonts w:ascii="Times New Roman" w:eastAsia="Times New Roman" w:hAnsi="Times New Roman" w:cs="Times New Roman"/>
          <w:sz w:val="24"/>
          <w:szCs w:val="24"/>
          <w:lang w:val="ro-RO" w:eastAsia="ro-RO"/>
        </w:rPr>
        <w:t xml:space="preserve">.................................. (suma în litere şi în cifre, precum şi moneda ofertei) </w:t>
      </w:r>
      <w:r w:rsidRPr="001D4BDB">
        <w:rPr>
          <w:rFonts w:ascii="Times New Roman" w:eastAsia="Times New Roman" w:hAnsi="Times New Roman" w:cs="Times New Roman"/>
          <w:sz w:val="24"/>
          <w:szCs w:val="24"/>
          <w:lang w:val="ro-RO" w:eastAsia="ro-RO"/>
        </w:rPr>
        <w:t>platibilă după recepţia</w:t>
      </w:r>
      <w:r w:rsidRPr="00270F31">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sz w:val="24"/>
          <w:szCs w:val="24"/>
          <w:lang w:val="ro-RO" w:eastAsia="ro-RO"/>
        </w:rPr>
        <w:t>serviciilor, la care se adaugă TVA în valoare de ..............................................</w:t>
      </w:r>
      <w:r w:rsidRPr="00270F31">
        <w:rPr>
          <w:rFonts w:ascii="Times New Roman" w:eastAsia="Times New Roman" w:hAnsi="Times New Roman" w:cs="Times New Roman"/>
          <w:sz w:val="24"/>
          <w:szCs w:val="24"/>
          <w:lang w:val="ro-RO" w:eastAsia="ro-RO"/>
        </w:rPr>
        <w:t xml:space="preserve"> (suma în litere şi în cifre, precum şi moneda ofertei</w:t>
      </w:r>
      <w:r w:rsidRPr="001D4BDB">
        <w:rPr>
          <w:rFonts w:ascii="Times New Roman" w:eastAsia="Times New Roman" w:hAnsi="Times New Roman" w:cs="Times New Roman"/>
          <w:i/>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3. Ne angajăm să menţinem aceasta ofertă valabilă pentru o durată de ........... zile, (durata în litere şi cifre) respectiv până la data de ................. şi ea va rămâne obligatorie pentru noi </w:t>
      </w: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(ziua/luna/anul) şi poate fi acceptată oricând înainte de expirarea perioadei de valabilitate.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4. Am înţeles şi consimţim că, în cazul în care oferta noastră este stabilită ca fiind câştigătoare, să constituim garanţia de bună execuţie în conformitate cu prevederile din documentaţia de atribuire.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5. Precizăm că:(se bifează opţiunea corespunzătoare):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depunem ofertă alternativă, ale carei detalii sunt prezentate într-un formular de ofertă separat, marcat în mod clar „alternativă”/”altă ofertă”.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nu depunem ofertă alternativă.</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7. Înţelegem că nu sunteţi obligaţi să acceptaţi oferta cu cel mai scăzut preţ sau orice sau orice ofertă primită.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Data _____/_____/_____</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 xml:space="preserve">(nume, prenume şi semnătură),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L.S.</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AD7021" w:rsidRDefault="001D4BDB" w:rsidP="00AD7021">
      <w:pPr>
        <w:spacing w:after="200" w:line="276" w:lineRule="auto"/>
        <w:jc w:val="both"/>
        <w:rPr>
          <w:rFonts w:ascii="Times New Roman" w:eastAsia="Calibri" w:hAnsi="Times New Roman" w:cs="Times New Roman"/>
          <w:sz w:val="24"/>
          <w:szCs w:val="24"/>
          <w:lang w:val="ro-RO"/>
        </w:rPr>
      </w:pPr>
      <w:r w:rsidRPr="001D4BDB">
        <w:rPr>
          <w:rFonts w:ascii="Times New Roman" w:eastAsia="Times New Roman" w:hAnsi="Times New Roman" w:cs="Times New Roman"/>
          <w:sz w:val="24"/>
          <w:szCs w:val="24"/>
          <w:lang w:val="ro-RO" w:eastAsia="ro-RO"/>
        </w:rPr>
        <w:t>în calitate de ............................................ legal autorizat să semnez oferta pentru şi în numele ...................................................... (denumirea/numele operatorului economic)</w:t>
      </w:r>
      <w:r w:rsidRPr="001D4BDB">
        <w:rPr>
          <w:rFonts w:ascii="Times New Roman" w:eastAsia="Times New Roman" w:hAnsi="Times New Roman" w:cs="Times New Roman"/>
          <w:b/>
          <w:bCs/>
          <w:sz w:val="24"/>
          <w:szCs w:val="24"/>
          <w:lang w:val="ro-RO" w:eastAsia="ro-RO"/>
        </w:rPr>
        <w:t xml:space="preserve">                                                   </w:t>
      </w:r>
    </w:p>
    <w:p w:rsidR="00C27D49" w:rsidRDefault="00C27D49" w:rsidP="00AD7021">
      <w:pPr>
        <w:rPr>
          <w:rFonts w:ascii="Times New Roman" w:hAnsi="Times New Roman"/>
          <w:b/>
          <w:bCs/>
          <w:sz w:val="24"/>
          <w:szCs w:val="24"/>
        </w:rPr>
      </w:pPr>
    </w:p>
    <w:p w:rsidR="00AD7021" w:rsidRDefault="00AD7021" w:rsidP="00AD7021">
      <w:pPr>
        <w:spacing w:after="0" w:line="240" w:lineRule="auto"/>
        <w:rPr>
          <w:rFonts w:ascii="Times New Roman" w:hAnsi="Times New Roman"/>
          <w:b/>
          <w:sz w:val="24"/>
          <w:szCs w:val="24"/>
        </w:rPr>
      </w:pPr>
      <w:r w:rsidRPr="00F63BE8">
        <w:rPr>
          <w:rFonts w:ascii="Times New Roman" w:hAnsi="Times New Roman"/>
          <w:b/>
          <w:sz w:val="24"/>
          <w:szCs w:val="24"/>
        </w:rPr>
        <w:lastRenderedPageBreak/>
        <w:t>ANEXĂ LA FORMULARUL DE OFERTĂ SERVICII</w:t>
      </w:r>
    </w:p>
    <w:tbl>
      <w:tblPr>
        <w:tblW w:w="0" w:type="auto"/>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72"/>
        <w:gridCol w:w="4245"/>
        <w:gridCol w:w="1178"/>
        <w:gridCol w:w="1397"/>
        <w:gridCol w:w="1701"/>
      </w:tblGrid>
      <w:tr w:rsidR="005C6B6D" w:rsidTr="005C6B6D">
        <w:trPr>
          <w:trHeight w:val="768"/>
        </w:trPr>
        <w:tc>
          <w:tcPr>
            <w:tcW w:w="572" w:type="dxa"/>
          </w:tcPr>
          <w:p w:rsidR="005C6B6D" w:rsidRDefault="005C6B6D" w:rsidP="00DE5932">
            <w:pPr>
              <w:pStyle w:val="TableParagraph"/>
              <w:spacing w:before="123" w:line="252" w:lineRule="auto"/>
              <w:ind w:left="116" w:right="65" w:firstLine="5"/>
              <w:rPr>
                <w:b/>
                <w:sz w:val="23"/>
              </w:rPr>
            </w:pPr>
            <w:proofErr w:type="spellStart"/>
            <w:r>
              <w:rPr>
                <w:b/>
                <w:color w:val="2F2F2F"/>
                <w:w w:val="105"/>
                <w:sz w:val="23"/>
              </w:rPr>
              <w:t>Nr</w:t>
            </w:r>
            <w:proofErr w:type="spellEnd"/>
            <w:r>
              <w:rPr>
                <w:b/>
                <w:color w:val="2F2F2F"/>
                <w:w w:val="105"/>
                <w:sz w:val="23"/>
              </w:rPr>
              <w:t xml:space="preserve">. </w:t>
            </w:r>
            <w:proofErr w:type="spellStart"/>
            <w:r>
              <w:rPr>
                <w:b/>
                <w:color w:val="2F2F2F"/>
                <w:w w:val="105"/>
                <w:sz w:val="23"/>
              </w:rPr>
              <w:t>crt</w:t>
            </w:r>
            <w:proofErr w:type="spellEnd"/>
            <w:r>
              <w:rPr>
                <w:b/>
                <w:color w:val="2F2F2F"/>
                <w:w w:val="105"/>
                <w:sz w:val="23"/>
              </w:rPr>
              <w:t>.</w:t>
            </w:r>
          </w:p>
        </w:tc>
        <w:tc>
          <w:tcPr>
            <w:tcW w:w="4245" w:type="dxa"/>
          </w:tcPr>
          <w:p w:rsidR="005C6B6D" w:rsidRDefault="005C6B6D" w:rsidP="00DE5932">
            <w:pPr>
              <w:pStyle w:val="TableParagraph"/>
              <w:spacing w:before="2"/>
              <w:rPr>
                <w:rFonts w:ascii="Courier New"/>
                <w:b/>
                <w:sz w:val="23"/>
              </w:rPr>
            </w:pPr>
          </w:p>
          <w:p w:rsidR="005C6B6D" w:rsidRDefault="005C6B6D" w:rsidP="00DE5932">
            <w:pPr>
              <w:pStyle w:val="TableParagraph"/>
              <w:ind w:left="117"/>
              <w:rPr>
                <w:b/>
                <w:sz w:val="23"/>
              </w:rPr>
            </w:pPr>
            <w:proofErr w:type="spellStart"/>
            <w:r>
              <w:rPr>
                <w:b/>
                <w:color w:val="2F2F2F"/>
                <w:w w:val="105"/>
                <w:sz w:val="23"/>
              </w:rPr>
              <w:t>Denumire</w:t>
            </w:r>
            <w:proofErr w:type="spellEnd"/>
            <w:r>
              <w:rPr>
                <w:b/>
                <w:color w:val="2F2F2F"/>
                <w:w w:val="105"/>
                <w:sz w:val="23"/>
              </w:rPr>
              <w:t xml:space="preserve"> </w:t>
            </w:r>
            <w:proofErr w:type="spellStart"/>
            <w:r>
              <w:rPr>
                <w:b/>
                <w:color w:val="2F2F2F"/>
                <w:w w:val="105"/>
                <w:sz w:val="23"/>
              </w:rPr>
              <w:t>si</w:t>
            </w:r>
            <w:proofErr w:type="spellEnd"/>
            <w:r>
              <w:rPr>
                <w:b/>
                <w:color w:val="2F2F2F"/>
                <w:w w:val="105"/>
                <w:sz w:val="23"/>
              </w:rPr>
              <w:t xml:space="preserve"> </w:t>
            </w:r>
            <w:proofErr w:type="spellStart"/>
            <w:r>
              <w:rPr>
                <w:b/>
                <w:color w:val="2F2F2F"/>
                <w:w w:val="105"/>
                <w:sz w:val="23"/>
              </w:rPr>
              <w:t>specificatii</w:t>
            </w:r>
            <w:proofErr w:type="spellEnd"/>
            <w:r>
              <w:rPr>
                <w:b/>
                <w:color w:val="2F2F2F"/>
                <w:w w:val="105"/>
                <w:sz w:val="23"/>
              </w:rPr>
              <w:t xml:space="preserve"> </w:t>
            </w:r>
            <w:proofErr w:type="spellStart"/>
            <w:r>
              <w:rPr>
                <w:b/>
                <w:color w:val="2F2F2F"/>
                <w:w w:val="105"/>
                <w:sz w:val="23"/>
              </w:rPr>
              <w:t>tehnice</w:t>
            </w:r>
            <w:proofErr w:type="spellEnd"/>
          </w:p>
        </w:tc>
        <w:tc>
          <w:tcPr>
            <w:tcW w:w="1178" w:type="dxa"/>
          </w:tcPr>
          <w:p w:rsidR="005C6B6D" w:rsidRDefault="005C6B6D" w:rsidP="00DE5932">
            <w:pPr>
              <w:pStyle w:val="TableParagraph"/>
              <w:spacing w:before="133"/>
              <w:ind w:left="87" w:right="70"/>
              <w:jc w:val="center"/>
              <w:rPr>
                <w:b/>
                <w:sz w:val="23"/>
              </w:rPr>
            </w:pPr>
            <w:proofErr w:type="spellStart"/>
            <w:r>
              <w:rPr>
                <w:b/>
                <w:color w:val="2F2F2F"/>
                <w:w w:val="105"/>
                <w:sz w:val="23"/>
              </w:rPr>
              <w:t>Cantitate</w:t>
            </w:r>
            <w:proofErr w:type="spellEnd"/>
          </w:p>
        </w:tc>
        <w:tc>
          <w:tcPr>
            <w:tcW w:w="1397" w:type="dxa"/>
          </w:tcPr>
          <w:p w:rsidR="005C6B6D" w:rsidRDefault="005C6B6D" w:rsidP="00DE5932">
            <w:pPr>
              <w:pStyle w:val="TableParagraph"/>
              <w:spacing w:before="138" w:line="249" w:lineRule="auto"/>
              <w:ind w:left="125" w:firstLine="160"/>
              <w:rPr>
                <w:b/>
                <w:sz w:val="23"/>
              </w:rPr>
            </w:pPr>
            <w:proofErr w:type="spellStart"/>
            <w:r>
              <w:rPr>
                <w:b/>
                <w:color w:val="2F2F2F"/>
                <w:w w:val="105"/>
                <w:sz w:val="23"/>
              </w:rPr>
              <w:t>Valoare</w:t>
            </w:r>
            <w:proofErr w:type="spellEnd"/>
            <w:r>
              <w:rPr>
                <w:b/>
                <w:color w:val="2F2F2F"/>
                <w:w w:val="105"/>
                <w:sz w:val="23"/>
              </w:rPr>
              <w:t xml:space="preserve"> </w:t>
            </w:r>
            <w:proofErr w:type="spellStart"/>
            <w:r>
              <w:rPr>
                <w:b/>
                <w:color w:val="2F2F2F"/>
                <w:w w:val="105"/>
                <w:sz w:val="23"/>
              </w:rPr>
              <w:t>pret</w:t>
            </w:r>
            <w:proofErr w:type="spellEnd"/>
            <w:r>
              <w:rPr>
                <w:b/>
                <w:color w:val="2F2F2F"/>
                <w:w w:val="105"/>
                <w:sz w:val="23"/>
              </w:rPr>
              <w:t xml:space="preserve"> </w:t>
            </w:r>
            <w:proofErr w:type="spellStart"/>
            <w:r>
              <w:rPr>
                <w:b/>
                <w:color w:val="2F2F2F"/>
                <w:w w:val="105"/>
                <w:sz w:val="23"/>
              </w:rPr>
              <w:t>unitar</w:t>
            </w:r>
            <w:proofErr w:type="spellEnd"/>
          </w:p>
        </w:tc>
        <w:tc>
          <w:tcPr>
            <w:tcW w:w="1701" w:type="dxa"/>
            <w:tcBorders>
              <w:right w:val="single" w:sz="12" w:space="0" w:color="000000"/>
            </w:tcBorders>
          </w:tcPr>
          <w:p w:rsidR="005C6B6D" w:rsidRDefault="005C6B6D" w:rsidP="00DE5932">
            <w:pPr>
              <w:pStyle w:val="TableParagraph"/>
              <w:spacing w:before="143" w:line="249" w:lineRule="auto"/>
              <w:ind w:left="697" w:hanging="118"/>
              <w:rPr>
                <w:b/>
                <w:sz w:val="23"/>
              </w:rPr>
            </w:pPr>
            <w:proofErr w:type="spellStart"/>
            <w:r>
              <w:rPr>
                <w:b/>
                <w:color w:val="2F2F2F"/>
                <w:w w:val="105"/>
                <w:sz w:val="23"/>
              </w:rPr>
              <w:t>Valoare</w:t>
            </w:r>
            <w:proofErr w:type="spellEnd"/>
            <w:r>
              <w:rPr>
                <w:b/>
                <w:color w:val="2F2F2F"/>
                <w:w w:val="105"/>
                <w:sz w:val="23"/>
              </w:rPr>
              <w:t xml:space="preserve"> </w:t>
            </w:r>
            <w:proofErr w:type="spellStart"/>
            <w:r>
              <w:rPr>
                <w:b/>
                <w:color w:val="2F2F2F"/>
                <w:w w:val="105"/>
                <w:sz w:val="23"/>
              </w:rPr>
              <w:t>totala</w:t>
            </w:r>
            <w:proofErr w:type="spellEnd"/>
          </w:p>
        </w:tc>
      </w:tr>
      <w:tr w:rsidR="005C6B6D" w:rsidTr="005C6B6D">
        <w:trPr>
          <w:trHeight w:val="648"/>
        </w:trPr>
        <w:tc>
          <w:tcPr>
            <w:tcW w:w="572" w:type="dxa"/>
          </w:tcPr>
          <w:p w:rsidR="005C6B6D" w:rsidRDefault="005C6B6D" w:rsidP="00DE5932">
            <w:pPr>
              <w:pStyle w:val="TableParagraph"/>
              <w:spacing w:before="200"/>
              <w:ind w:left="31"/>
              <w:jc w:val="center"/>
              <w:rPr>
                <w:sz w:val="23"/>
              </w:rPr>
            </w:pPr>
            <w:r>
              <w:rPr>
                <w:color w:val="2F2F2F"/>
                <w:w w:val="107"/>
                <w:sz w:val="23"/>
              </w:rPr>
              <w:t>1</w:t>
            </w:r>
          </w:p>
        </w:tc>
        <w:tc>
          <w:tcPr>
            <w:tcW w:w="4245" w:type="dxa"/>
          </w:tcPr>
          <w:p w:rsidR="005C6B6D" w:rsidRDefault="005C6B6D" w:rsidP="00DE5932">
            <w:pPr>
              <w:pStyle w:val="TableParagraph"/>
              <w:spacing w:before="66" w:line="249" w:lineRule="auto"/>
              <w:ind w:left="117" w:right="50" w:hanging="6"/>
              <w:rPr>
                <w:sz w:val="23"/>
              </w:rPr>
            </w:pPr>
            <w:proofErr w:type="spellStart"/>
            <w:r>
              <w:rPr>
                <w:color w:val="2F2F2F"/>
                <w:w w:val="105"/>
                <w:sz w:val="23"/>
              </w:rPr>
              <w:t>Centrală</w:t>
            </w:r>
            <w:proofErr w:type="spellEnd"/>
            <w:r>
              <w:rPr>
                <w:color w:val="2F2F2F"/>
                <w:w w:val="105"/>
                <w:sz w:val="23"/>
              </w:rPr>
              <w:t xml:space="preserve"> </w:t>
            </w:r>
            <w:proofErr w:type="spellStart"/>
            <w:r>
              <w:rPr>
                <w:color w:val="2F2F2F"/>
                <w:w w:val="105"/>
                <w:sz w:val="23"/>
              </w:rPr>
              <w:t>termica</w:t>
            </w:r>
            <w:proofErr w:type="spellEnd"/>
            <w:r>
              <w:rPr>
                <w:color w:val="2F2F2F"/>
                <w:w w:val="105"/>
                <w:sz w:val="23"/>
              </w:rPr>
              <w:t xml:space="preserve"> </w:t>
            </w:r>
            <w:proofErr w:type="spellStart"/>
            <w:r>
              <w:rPr>
                <w:color w:val="2F2F2F"/>
                <w:w w:val="105"/>
                <w:sz w:val="23"/>
              </w:rPr>
              <w:t>murala</w:t>
            </w:r>
            <w:proofErr w:type="spellEnd"/>
            <w:r>
              <w:rPr>
                <w:color w:val="2F2F2F"/>
                <w:w w:val="105"/>
                <w:sz w:val="23"/>
              </w:rPr>
              <w:t xml:space="preserve"> cu </w:t>
            </w:r>
            <w:proofErr w:type="spellStart"/>
            <w:r>
              <w:rPr>
                <w:color w:val="2F2F2F"/>
                <w:w w:val="105"/>
                <w:sz w:val="23"/>
              </w:rPr>
              <w:t>condensare</w:t>
            </w:r>
            <w:proofErr w:type="spellEnd"/>
            <w:r>
              <w:rPr>
                <w:color w:val="2F2F2F"/>
                <w:w w:val="105"/>
                <w:sz w:val="23"/>
              </w:rPr>
              <w:t xml:space="preserve"> 100 kW/</w:t>
            </w:r>
            <w:proofErr w:type="spellStart"/>
            <w:r>
              <w:rPr>
                <w:color w:val="2F2F2F"/>
                <w:w w:val="105"/>
                <w:sz w:val="23"/>
              </w:rPr>
              <w:t>clasă</w:t>
            </w:r>
            <w:proofErr w:type="spellEnd"/>
            <w:r>
              <w:rPr>
                <w:color w:val="2F2F2F"/>
                <w:w w:val="105"/>
                <w:sz w:val="23"/>
              </w:rPr>
              <w:t xml:space="preserve"> </w:t>
            </w:r>
            <w:proofErr w:type="spellStart"/>
            <w:r>
              <w:rPr>
                <w:color w:val="2F2F2F"/>
                <w:w w:val="105"/>
                <w:sz w:val="23"/>
              </w:rPr>
              <w:t>eficienţă</w:t>
            </w:r>
            <w:proofErr w:type="spellEnd"/>
            <w:r>
              <w:rPr>
                <w:color w:val="2F2F2F"/>
                <w:w w:val="105"/>
                <w:sz w:val="23"/>
              </w:rPr>
              <w:t xml:space="preserve"> </w:t>
            </w:r>
            <w:proofErr w:type="spellStart"/>
            <w:r>
              <w:rPr>
                <w:color w:val="2F2F2F"/>
                <w:w w:val="105"/>
                <w:sz w:val="23"/>
              </w:rPr>
              <w:t>energetică</w:t>
            </w:r>
            <w:proofErr w:type="spellEnd"/>
            <w:r>
              <w:rPr>
                <w:color w:val="2F2F2F"/>
                <w:w w:val="105"/>
                <w:sz w:val="23"/>
              </w:rPr>
              <w:t xml:space="preserve"> A</w:t>
            </w:r>
          </w:p>
        </w:tc>
        <w:tc>
          <w:tcPr>
            <w:tcW w:w="1178" w:type="dxa"/>
          </w:tcPr>
          <w:p w:rsidR="005C6B6D" w:rsidRDefault="005C6B6D" w:rsidP="00DE5932">
            <w:pPr>
              <w:pStyle w:val="TableParagraph"/>
              <w:spacing w:before="210"/>
              <w:ind w:left="28"/>
              <w:jc w:val="center"/>
              <w:rPr>
                <w:sz w:val="23"/>
              </w:rPr>
            </w:pPr>
            <w:r>
              <w:rPr>
                <w:color w:val="2F2F2F"/>
                <w:w w:val="108"/>
                <w:sz w:val="23"/>
              </w:rPr>
              <w:t>2</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374"/>
        </w:trPr>
        <w:tc>
          <w:tcPr>
            <w:tcW w:w="572" w:type="dxa"/>
          </w:tcPr>
          <w:p w:rsidR="005C6B6D" w:rsidRDefault="005C6B6D" w:rsidP="00DE5932">
            <w:pPr>
              <w:pStyle w:val="TableParagraph"/>
              <w:spacing w:before="61"/>
              <w:ind w:left="28"/>
              <w:jc w:val="center"/>
              <w:rPr>
                <w:sz w:val="23"/>
              </w:rPr>
            </w:pPr>
            <w:r>
              <w:rPr>
                <w:color w:val="2F2F2F"/>
                <w:w w:val="108"/>
                <w:sz w:val="23"/>
              </w:rPr>
              <w:t>2</w:t>
            </w:r>
          </w:p>
        </w:tc>
        <w:tc>
          <w:tcPr>
            <w:tcW w:w="4245" w:type="dxa"/>
          </w:tcPr>
          <w:p w:rsidR="005C6B6D" w:rsidRDefault="005C6B6D" w:rsidP="00DE5932">
            <w:pPr>
              <w:pStyle w:val="TableParagraph"/>
              <w:spacing w:before="66"/>
              <w:ind w:left="111"/>
              <w:rPr>
                <w:sz w:val="23"/>
              </w:rPr>
            </w:pPr>
            <w:r>
              <w:rPr>
                <w:color w:val="2F2F2F"/>
                <w:w w:val="105"/>
                <w:sz w:val="23"/>
              </w:rPr>
              <w:t xml:space="preserve">Kit </w:t>
            </w:r>
            <w:proofErr w:type="spellStart"/>
            <w:r>
              <w:rPr>
                <w:color w:val="2F2F2F"/>
                <w:w w:val="105"/>
                <w:sz w:val="23"/>
              </w:rPr>
              <w:t>evacuare</w:t>
            </w:r>
            <w:proofErr w:type="spellEnd"/>
            <w:r>
              <w:rPr>
                <w:color w:val="2F2F2F"/>
                <w:w w:val="105"/>
                <w:sz w:val="23"/>
              </w:rPr>
              <w:t xml:space="preserve"> gaze </w:t>
            </w:r>
            <w:proofErr w:type="spellStart"/>
            <w:r>
              <w:rPr>
                <w:color w:val="2F2F2F"/>
                <w:w w:val="105"/>
                <w:sz w:val="23"/>
              </w:rPr>
              <w:t>arse</w:t>
            </w:r>
            <w:proofErr w:type="spellEnd"/>
            <w:r>
              <w:rPr>
                <w:color w:val="2F2F2F"/>
                <w:w w:val="105"/>
                <w:sz w:val="23"/>
              </w:rPr>
              <w:t xml:space="preserve"> </w:t>
            </w:r>
            <w:proofErr w:type="spellStart"/>
            <w:r>
              <w:rPr>
                <w:color w:val="2F2F2F"/>
                <w:w w:val="105"/>
                <w:sz w:val="23"/>
              </w:rPr>
              <w:t>orizontal</w:t>
            </w:r>
            <w:proofErr w:type="spellEnd"/>
            <w:r>
              <w:rPr>
                <w:color w:val="2F2F2F"/>
                <w:w w:val="105"/>
                <w:sz w:val="23"/>
              </w:rPr>
              <w:t>:</w:t>
            </w:r>
          </w:p>
        </w:tc>
        <w:tc>
          <w:tcPr>
            <w:tcW w:w="1178" w:type="dxa"/>
          </w:tcPr>
          <w:p w:rsidR="005C6B6D" w:rsidRDefault="005C6B6D" w:rsidP="00DE5932">
            <w:pPr>
              <w:pStyle w:val="TableParagraph"/>
              <w:spacing w:before="71"/>
              <w:ind w:left="23"/>
              <w:jc w:val="center"/>
              <w:rPr>
                <w:sz w:val="23"/>
              </w:rPr>
            </w:pPr>
            <w:r>
              <w:rPr>
                <w:color w:val="2F2F2F"/>
                <w:w w:val="110"/>
                <w:sz w:val="23"/>
              </w:rPr>
              <w:t>4</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595"/>
        </w:trPr>
        <w:tc>
          <w:tcPr>
            <w:tcW w:w="572" w:type="dxa"/>
          </w:tcPr>
          <w:p w:rsidR="005C6B6D" w:rsidRDefault="005C6B6D" w:rsidP="00DE5932">
            <w:pPr>
              <w:pStyle w:val="TableParagraph"/>
              <w:spacing w:before="172"/>
              <w:ind w:left="30"/>
              <w:jc w:val="center"/>
              <w:rPr>
                <w:sz w:val="23"/>
              </w:rPr>
            </w:pPr>
            <w:r>
              <w:rPr>
                <w:color w:val="2F2F2F"/>
                <w:w w:val="109"/>
                <w:sz w:val="23"/>
              </w:rPr>
              <w:t>3</w:t>
            </w:r>
          </w:p>
        </w:tc>
        <w:tc>
          <w:tcPr>
            <w:tcW w:w="4245" w:type="dxa"/>
          </w:tcPr>
          <w:p w:rsidR="005C6B6D" w:rsidRDefault="005C6B6D" w:rsidP="00DE5932">
            <w:pPr>
              <w:pStyle w:val="TableParagraph"/>
              <w:spacing w:before="31" w:line="270" w:lineRule="atLeast"/>
              <w:ind w:left="111" w:hanging="1"/>
              <w:rPr>
                <w:sz w:val="23"/>
              </w:rPr>
            </w:pPr>
            <w:r>
              <w:rPr>
                <w:color w:val="2F2F2F"/>
                <w:w w:val="105"/>
                <w:sz w:val="23"/>
              </w:rPr>
              <w:t xml:space="preserve">Detector CO cu </w:t>
            </w:r>
            <w:proofErr w:type="spellStart"/>
            <w:r>
              <w:rPr>
                <w:color w:val="2F2F2F"/>
                <w:w w:val="105"/>
                <w:sz w:val="23"/>
              </w:rPr>
              <w:t>avertizare</w:t>
            </w:r>
            <w:proofErr w:type="spellEnd"/>
            <w:r>
              <w:rPr>
                <w:color w:val="2F2F2F"/>
                <w:w w:val="105"/>
                <w:sz w:val="23"/>
              </w:rPr>
              <w:t xml:space="preserve"> </w:t>
            </w:r>
            <w:proofErr w:type="spellStart"/>
            <w:r>
              <w:rPr>
                <w:color w:val="2F2F2F"/>
                <w:w w:val="105"/>
                <w:sz w:val="23"/>
              </w:rPr>
              <w:t>acustică</w:t>
            </w:r>
            <w:proofErr w:type="spellEnd"/>
            <w:r>
              <w:rPr>
                <w:color w:val="2F2F2F"/>
                <w:w w:val="105"/>
                <w:sz w:val="23"/>
              </w:rPr>
              <w:t xml:space="preserve"> </w:t>
            </w:r>
            <w:proofErr w:type="spellStart"/>
            <w:r>
              <w:rPr>
                <w:color w:val="2F2F2F"/>
                <w:w w:val="105"/>
                <w:sz w:val="23"/>
              </w:rPr>
              <w:t>şi</w:t>
            </w:r>
            <w:proofErr w:type="spellEnd"/>
            <w:r>
              <w:rPr>
                <w:color w:val="2F2F2F"/>
                <w:w w:val="105"/>
                <w:sz w:val="23"/>
              </w:rPr>
              <w:t xml:space="preserve"> </w:t>
            </w:r>
            <w:proofErr w:type="spellStart"/>
            <w:r>
              <w:rPr>
                <w:color w:val="2F2F2F"/>
                <w:w w:val="105"/>
                <w:sz w:val="23"/>
              </w:rPr>
              <w:t>optică</w:t>
            </w:r>
            <w:proofErr w:type="spellEnd"/>
          </w:p>
        </w:tc>
        <w:tc>
          <w:tcPr>
            <w:tcW w:w="1178" w:type="dxa"/>
          </w:tcPr>
          <w:p w:rsidR="005C6B6D" w:rsidRDefault="005C6B6D" w:rsidP="00DE5932">
            <w:pPr>
              <w:pStyle w:val="TableParagraph"/>
              <w:spacing w:before="181"/>
              <w:ind w:left="22"/>
              <w:jc w:val="center"/>
              <w:rPr>
                <w:sz w:val="23"/>
              </w:rPr>
            </w:pPr>
            <w:r>
              <w:rPr>
                <w:color w:val="2F2F2F"/>
                <w:w w:val="107"/>
                <w:sz w:val="23"/>
              </w:rPr>
              <w:t>1</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749"/>
        </w:trPr>
        <w:tc>
          <w:tcPr>
            <w:tcW w:w="572" w:type="dxa"/>
          </w:tcPr>
          <w:p w:rsidR="005C6B6D" w:rsidRDefault="005C6B6D" w:rsidP="00DE5932">
            <w:pPr>
              <w:pStyle w:val="TableParagraph"/>
              <w:spacing w:before="10"/>
              <w:rPr>
                <w:rFonts w:ascii="Courier New"/>
                <w:b/>
                <w:sz w:val="23"/>
              </w:rPr>
            </w:pPr>
          </w:p>
          <w:p w:rsidR="005C6B6D" w:rsidRDefault="005C6B6D" w:rsidP="00DE5932">
            <w:pPr>
              <w:pStyle w:val="TableParagraph"/>
              <w:ind w:left="36"/>
              <w:jc w:val="center"/>
              <w:rPr>
                <w:rFonts w:ascii="Arial"/>
                <w:sz w:val="21"/>
              </w:rPr>
            </w:pPr>
            <w:r>
              <w:rPr>
                <w:rFonts w:ascii="Arial"/>
                <w:color w:val="2F2F2F"/>
                <w:w w:val="109"/>
                <w:sz w:val="21"/>
              </w:rPr>
              <w:t>4</w:t>
            </w:r>
          </w:p>
        </w:tc>
        <w:tc>
          <w:tcPr>
            <w:tcW w:w="4245" w:type="dxa"/>
          </w:tcPr>
          <w:p w:rsidR="005C6B6D" w:rsidRDefault="005C6B6D" w:rsidP="00DE5932">
            <w:pPr>
              <w:pStyle w:val="TableParagraph"/>
              <w:spacing w:before="119" w:line="249" w:lineRule="auto"/>
              <w:ind w:left="111"/>
              <w:rPr>
                <w:sz w:val="23"/>
              </w:rPr>
            </w:pPr>
            <w:proofErr w:type="spellStart"/>
            <w:r>
              <w:rPr>
                <w:color w:val="2F2F2F"/>
                <w:w w:val="105"/>
                <w:sz w:val="23"/>
              </w:rPr>
              <w:t>Baza</w:t>
            </w:r>
            <w:proofErr w:type="spellEnd"/>
            <w:r>
              <w:rPr>
                <w:color w:val="2F2F2F"/>
                <w:w w:val="105"/>
                <w:sz w:val="23"/>
              </w:rPr>
              <w:t xml:space="preserve"> </w:t>
            </w:r>
            <w:proofErr w:type="spellStart"/>
            <w:r>
              <w:rPr>
                <w:color w:val="2F2F2F"/>
                <w:w w:val="105"/>
                <w:sz w:val="23"/>
              </w:rPr>
              <w:t>compatibila</w:t>
            </w:r>
            <w:proofErr w:type="spellEnd"/>
            <w:r>
              <w:rPr>
                <w:color w:val="2F2F2F"/>
                <w:w w:val="105"/>
                <w:sz w:val="23"/>
              </w:rPr>
              <w:t xml:space="preserve"> cu detector CO cu </w:t>
            </w:r>
            <w:proofErr w:type="spellStart"/>
            <w:r>
              <w:rPr>
                <w:color w:val="2F2F2F"/>
                <w:w w:val="105"/>
                <w:sz w:val="23"/>
              </w:rPr>
              <w:t>functia</w:t>
            </w:r>
            <w:proofErr w:type="spellEnd"/>
            <w:r>
              <w:rPr>
                <w:color w:val="2F2F2F"/>
                <w:w w:val="105"/>
                <w:sz w:val="23"/>
              </w:rPr>
              <w:t xml:space="preserve"> de </w:t>
            </w:r>
            <w:proofErr w:type="spellStart"/>
            <w:r>
              <w:rPr>
                <w:color w:val="2F2F2F"/>
                <w:w w:val="105"/>
                <w:sz w:val="23"/>
              </w:rPr>
              <w:t>oprire</w:t>
            </w:r>
            <w:proofErr w:type="spellEnd"/>
            <w:r>
              <w:rPr>
                <w:color w:val="2F2F2F"/>
                <w:w w:val="105"/>
                <w:sz w:val="23"/>
              </w:rPr>
              <w:t xml:space="preserve"> automata a </w:t>
            </w:r>
            <w:proofErr w:type="spellStart"/>
            <w:r>
              <w:rPr>
                <w:color w:val="2F2F2F"/>
                <w:w w:val="105"/>
                <w:sz w:val="23"/>
              </w:rPr>
              <w:t>cazanului</w:t>
            </w:r>
            <w:proofErr w:type="spellEnd"/>
          </w:p>
        </w:tc>
        <w:tc>
          <w:tcPr>
            <w:tcW w:w="1178" w:type="dxa"/>
          </w:tcPr>
          <w:p w:rsidR="005C6B6D" w:rsidRDefault="005C6B6D" w:rsidP="00DE5932">
            <w:pPr>
              <w:pStyle w:val="TableParagraph"/>
              <w:spacing w:before="2"/>
              <w:rPr>
                <w:rFonts w:ascii="Courier New"/>
                <w:b/>
                <w:sz w:val="23"/>
              </w:rPr>
            </w:pPr>
          </w:p>
          <w:p w:rsidR="005C6B6D" w:rsidRDefault="005C6B6D" w:rsidP="00DE5932">
            <w:pPr>
              <w:pStyle w:val="TableParagraph"/>
              <w:ind w:left="25"/>
              <w:jc w:val="center"/>
              <w:rPr>
                <w:sz w:val="23"/>
              </w:rPr>
            </w:pPr>
            <w:r>
              <w:rPr>
                <w:color w:val="2F2F2F"/>
                <w:w w:val="110"/>
                <w:sz w:val="23"/>
              </w:rPr>
              <w:t>1</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2474"/>
        </w:trPr>
        <w:tc>
          <w:tcPr>
            <w:tcW w:w="572" w:type="dxa"/>
          </w:tcPr>
          <w:p w:rsidR="005C6B6D" w:rsidRDefault="005C6B6D" w:rsidP="00DE5932">
            <w:pPr>
              <w:pStyle w:val="TableParagraph"/>
              <w:rPr>
                <w:rFonts w:ascii="Courier New"/>
                <w:b/>
                <w:sz w:val="24"/>
              </w:rPr>
            </w:pPr>
          </w:p>
          <w:p w:rsidR="005C6B6D" w:rsidRDefault="005C6B6D" w:rsidP="00DE5932">
            <w:pPr>
              <w:pStyle w:val="TableParagraph"/>
              <w:rPr>
                <w:rFonts w:ascii="Courier New"/>
                <w:b/>
                <w:sz w:val="24"/>
              </w:rPr>
            </w:pPr>
          </w:p>
          <w:p w:rsidR="005C6B6D" w:rsidRDefault="005C6B6D" w:rsidP="00DE5932">
            <w:pPr>
              <w:pStyle w:val="TableParagraph"/>
              <w:rPr>
                <w:rFonts w:ascii="Courier New"/>
                <w:b/>
                <w:sz w:val="24"/>
              </w:rPr>
            </w:pPr>
          </w:p>
          <w:p w:rsidR="005C6B6D" w:rsidRDefault="005C6B6D" w:rsidP="00DE5932">
            <w:pPr>
              <w:pStyle w:val="TableParagraph"/>
              <w:spacing w:before="1"/>
              <w:rPr>
                <w:rFonts w:ascii="Courier New"/>
                <w:b/>
                <w:sz w:val="27"/>
              </w:rPr>
            </w:pPr>
          </w:p>
          <w:p w:rsidR="005C6B6D" w:rsidRDefault="005C6B6D" w:rsidP="00DE5932">
            <w:pPr>
              <w:pStyle w:val="TableParagraph"/>
              <w:spacing w:before="1"/>
              <w:ind w:left="17"/>
              <w:jc w:val="center"/>
              <w:rPr>
                <w:sz w:val="23"/>
              </w:rPr>
            </w:pPr>
            <w:r>
              <w:rPr>
                <w:color w:val="2F2F2F"/>
                <w:w w:val="101"/>
                <w:sz w:val="23"/>
              </w:rPr>
              <w:t>5</w:t>
            </w:r>
          </w:p>
        </w:tc>
        <w:tc>
          <w:tcPr>
            <w:tcW w:w="4245" w:type="dxa"/>
          </w:tcPr>
          <w:p w:rsidR="005C6B6D" w:rsidRDefault="005C6B6D" w:rsidP="00DE5932">
            <w:pPr>
              <w:pStyle w:val="TableParagraph"/>
              <w:spacing w:before="18" w:line="249" w:lineRule="auto"/>
              <w:ind w:left="107"/>
              <w:rPr>
                <w:sz w:val="23"/>
              </w:rPr>
            </w:pPr>
            <w:proofErr w:type="spellStart"/>
            <w:r>
              <w:rPr>
                <w:color w:val="2F2F2F"/>
                <w:w w:val="105"/>
                <w:sz w:val="23"/>
              </w:rPr>
              <w:t>Grup</w:t>
            </w:r>
            <w:proofErr w:type="spellEnd"/>
            <w:r>
              <w:rPr>
                <w:color w:val="2F2F2F"/>
                <w:w w:val="105"/>
                <w:sz w:val="23"/>
              </w:rPr>
              <w:t xml:space="preserve"> de </w:t>
            </w:r>
            <w:proofErr w:type="spellStart"/>
            <w:r>
              <w:rPr>
                <w:color w:val="2F2F2F"/>
                <w:w w:val="105"/>
                <w:sz w:val="23"/>
              </w:rPr>
              <w:t>racordare</w:t>
            </w:r>
            <w:proofErr w:type="spellEnd"/>
            <w:r>
              <w:rPr>
                <w:color w:val="2F2F2F"/>
                <w:w w:val="105"/>
                <w:sz w:val="23"/>
              </w:rPr>
              <w:t xml:space="preserve"> </w:t>
            </w:r>
            <w:proofErr w:type="spellStart"/>
            <w:r>
              <w:rPr>
                <w:color w:val="2F2F2F"/>
                <w:w w:val="105"/>
                <w:sz w:val="23"/>
              </w:rPr>
              <w:t>hidraulica</w:t>
            </w:r>
            <w:proofErr w:type="spellEnd"/>
            <w:r>
              <w:rPr>
                <w:color w:val="2F2F2F"/>
                <w:w w:val="105"/>
                <w:sz w:val="23"/>
              </w:rPr>
              <w:t xml:space="preserve"> </w:t>
            </w:r>
            <w:proofErr w:type="spellStart"/>
            <w:r>
              <w:rPr>
                <w:color w:val="2F2F2F"/>
                <w:w w:val="105"/>
                <w:sz w:val="23"/>
              </w:rPr>
              <w:t>pentru</w:t>
            </w:r>
            <w:proofErr w:type="spellEnd"/>
            <w:r>
              <w:rPr>
                <w:color w:val="2F2F2F"/>
                <w:w w:val="105"/>
                <w:sz w:val="23"/>
              </w:rPr>
              <w:t xml:space="preserve"> </w:t>
            </w:r>
            <w:proofErr w:type="spellStart"/>
            <w:r>
              <w:rPr>
                <w:color w:val="2F2F2F"/>
                <w:w w:val="105"/>
                <w:sz w:val="23"/>
              </w:rPr>
              <w:t>conectarea</w:t>
            </w:r>
            <w:proofErr w:type="spellEnd"/>
            <w:r>
              <w:rPr>
                <w:color w:val="2F2F2F"/>
                <w:w w:val="105"/>
                <w:sz w:val="23"/>
              </w:rPr>
              <w:t xml:space="preserve"> </w:t>
            </w:r>
            <w:proofErr w:type="spellStart"/>
            <w:r>
              <w:rPr>
                <w:color w:val="2F2F2F"/>
                <w:w w:val="105"/>
                <w:sz w:val="23"/>
              </w:rPr>
              <w:t>centralelor</w:t>
            </w:r>
            <w:proofErr w:type="spellEnd"/>
            <w:r>
              <w:rPr>
                <w:color w:val="2F2F2F"/>
                <w:w w:val="105"/>
                <w:sz w:val="23"/>
              </w:rPr>
              <w:t xml:space="preserve"> (</w:t>
            </w:r>
            <w:proofErr w:type="spellStart"/>
            <w:r>
              <w:rPr>
                <w:color w:val="2F2F2F"/>
                <w:w w:val="105"/>
                <w:sz w:val="23"/>
              </w:rPr>
              <w:t>inclusiv</w:t>
            </w:r>
            <w:proofErr w:type="spellEnd"/>
            <w:r>
              <w:rPr>
                <w:color w:val="2F2F2F"/>
                <w:w w:val="105"/>
                <w:sz w:val="23"/>
              </w:rPr>
              <w:t xml:space="preserve"> </w:t>
            </w:r>
            <w:proofErr w:type="spellStart"/>
            <w:r>
              <w:rPr>
                <w:color w:val="2F2F2F"/>
                <w:w w:val="105"/>
                <w:sz w:val="23"/>
              </w:rPr>
              <w:t>pompa</w:t>
            </w:r>
            <w:proofErr w:type="spellEnd"/>
            <w:r>
              <w:rPr>
                <w:color w:val="2F2F2F"/>
                <w:w w:val="105"/>
                <w:sz w:val="23"/>
              </w:rPr>
              <w:t xml:space="preserve"> </w:t>
            </w:r>
            <w:proofErr w:type="spellStart"/>
            <w:r>
              <w:rPr>
                <w:color w:val="2F2F2F"/>
                <w:w w:val="105"/>
                <w:sz w:val="23"/>
              </w:rPr>
              <w:t>modulanta</w:t>
            </w:r>
            <w:proofErr w:type="spellEnd"/>
            <w:r>
              <w:rPr>
                <w:color w:val="2F2F2F"/>
                <w:w w:val="105"/>
                <w:sz w:val="23"/>
              </w:rPr>
              <w:t xml:space="preserve">, </w:t>
            </w:r>
            <w:proofErr w:type="spellStart"/>
            <w:r>
              <w:rPr>
                <w:color w:val="2F2F2F"/>
                <w:w w:val="105"/>
                <w:sz w:val="23"/>
              </w:rPr>
              <w:t>supapa</w:t>
            </w:r>
            <w:proofErr w:type="spellEnd"/>
            <w:r>
              <w:rPr>
                <w:color w:val="2F2F2F"/>
                <w:w w:val="105"/>
                <w:sz w:val="23"/>
              </w:rPr>
              <w:t xml:space="preserve"> de </w:t>
            </w:r>
            <w:proofErr w:type="spellStart"/>
            <w:r>
              <w:rPr>
                <w:color w:val="2F2F2F"/>
                <w:w w:val="105"/>
                <w:sz w:val="23"/>
              </w:rPr>
              <w:t>siguranta</w:t>
            </w:r>
            <w:proofErr w:type="spellEnd"/>
            <w:r>
              <w:rPr>
                <w:color w:val="2F2F2F"/>
                <w:w w:val="105"/>
                <w:sz w:val="23"/>
              </w:rPr>
              <w:t xml:space="preserve"> 6 bar, </w:t>
            </w:r>
            <w:proofErr w:type="spellStart"/>
            <w:r>
              <w:rPr>
                <w:color w:val="2F2F2F"/>
                <w:w w:val="105"/>
                <w:sz w:val="23"/>
              </w:rPr>
              <w:t>robinet</w:t>
            </w:r>
            <w:proofErr w:type="spellEnd"/>
            <w:r>
              <w:rPr>
                <w:color w:val="2F2F2F"/>
                <w:w w:val="105"/>
                <w:sz w:val="23"/>
              </w:rPr>
              <w:t xml:space="preserve"> de </w:t>
            </w:r>
            <w:proofErr w:type="spellStart"/>
            <w:r>
              <w:rPr>
                <w:color w:val="2F2F2F"/>
                <w:w w:val="105"/>
                <w:sz w:val="23"/>
              </w:rPr>
              <w:t>gaz</w:t>
            </w:r>
            <w:proofErr w:type="spellEnd"/>
            <w:r>
              <w:rPr>
                <w:color w:val="2F2F2F"/>
                <w:w w:val="105"/>
                <w:sz w:val="23"/>
              </w:rPr>
              <w:t xml:space="preserve"> cu </w:t>
            </w:r>
            <w:proofErr w:type="spellStart"/>
            <w:r>
              <w:rPr>
                <w:color w:val="2F2F2F"/>
                <w:w w:val="105"/>
                <w:sz w:val="23"/>
              </w:rPr>
              <w:t>supapă</w:t>
            </w:r>
            <w:proofErr w:type="spellEnd"/>
            <w:r>
              <w:rPr>
                <w:color w:val="2F2F2F"/>
                <w:w w:val="105"/>
                <w:sz w:val="23"/>
              </w:rPr>
              <w:t xml:space="preserve"> de </w:t>
            </w:r>
            <w:proofErr w:type="spellStart"/>
            <w:r>
              <w:rPr>
                <w:color w:val="2F2F2F"/>
                <w:w w:val="105"/>
                <w:sz w:val="23"/>
              </w:rPr>
              <w:t>protecţie</w:t>
            </w:r>
            <w:proofErr w:type="spellEnd"/>
            <w:r>
              <w:rPr>
                <w:color w:val="2F2F2F"/>
                <w:w w:val="105"/>
                <w:sz w:val="23"/>
              </w:rPr>
              <w:t xml:space="preserve"> </w:t>
            </w:r>
            <w:proofErr w:type="spellStart"/>
            <w:r>
              <w:rPr>
                <w:color w:val="2F2F2F"/>
                <w:w w:val="105"/>
                <w:sz w:val="23"/>
              </w:rPr>
              <w:t>împotriva</w:t>
            </w:r>
            <w:proofErr w:type="spellEnd"/>
            <w:r>
              <w:rPr>
                <w:color w:val="2F2F2F"/>
                <w:w w:val="105"/>
                <w:sz w:val="23"/>
              </w:rPr>
              <w:t xml:space="preserve"> </w:t>
            </w:r>
            <w:proofErr w:type="spellStart"/>
            <w:r>
              <w:rPr>
                <w:color w:val="2F2F2F"/>
                <w:w w:val="105"/>
                <w:sz w:val="23"/>
              </w:rPr>
              <w:t>incendiilor</w:t>
            </w:r>
            <w:proofErr w:type="spellEnd"/>
            <w:r>
              <w:rPr>
                <w:color w:val="2F2F2F"/>
                <w:w w:val="105"/>
                <w:sz w:val="23"/>
              </w:rPr>
              <w:t xml:space="preserve">, </w:t>
            </w:r>
            <w:proofErr w:type="spellStart"/>
            <w:r>
              <w:rPr>
                <w:color w:val="2F2F2F"/>
                <w:w w:val="105"/>
                <w:sz w:val="23"/>
              </w:rPr>
              <w:t>manometru</w:t>
            </w:r>
            <w:proofErr w:type="spellEnd"/>
            <w:r>
              <w:rPr>
                <w:color w:val="2F2F2F"/>
                <w:w w:val="105"/>
                <w:sz w:val="23"/>
              </w:rPr>
              <w:t xml:space="preserve"> </w:t>
            </w:r>
            <w:proofErr w:type="spellStart"/>
            <w:r>
              <w:rPr>
                <w:color w:val="2F2F2F"/>
                <w:w w:val="105"/>
                <w:sz w:val="23"/>
              </w:rPr>
              <w:t>racord</w:t>
            </w:r>
            <w:proofErr w:type="spellEnd"/>
            <w:r>
              <w:rPr>
                <w:color w:val="2F2F2F"/>
                <w:w w:val="105"/>
                <w:sz w:val="23"/>
              </w:rPr>
              <w:t xml:space="preserve"> </w:t>
            </w:r>
            <w:proofErr w:type="spellStart"/>
            <w:r>
              <w:rPr>
                <w:color w:val="2F2F2F"/>
                <w:w w:val="105"/>
                <w:sz w:val="23"/>
              </w:rPr>
              <w:t>pentru</w:t>
            </w:r>
            <w:proofErr w:type="spellEnd"/>
            <w:r>
              <w:rPr>
                <w:color w:val="2F2F2F"/>
                <w:w w:val="105"/>
                <w:sz w:val="23"/>
              </w:rPr>
              <w:t xml:space="preserve"> vas </w:t>
            </w:r>
            <w:proofErr w:type="spellStart"/>
            <w:r>
              <w:rPr>
                <w:color w:val="2F2F2F"/>
                <w:w w:val="105"/>
                <w:sz w:val="23"/>
              </w:rPr>
              <w:t>expansiune</w:t>
            </w:r>
            <w:proofErr w:type="spellEnd"/>
            <w:r>
              <w:rPr>
                <w:color w:val="2F2F2F"/>
                <w:w w:val="105"/>
                <w:sz w:val="23"/>
              </w:rPr>
              <w:t xml:space="preserve"> extern, </w:t>
            </w:r>
            <w:proofErr w:type="spellStart"/>
            <w:r>
              <w:rPr>
                <w:color w:val="2F2F2F"/>
                <w:w w:val="105"/>
                <w:sz w:val="23"/>
              </w:rPr>
              <w:t>fişă</w:t>
            </w:r>
            <w:proofErr w:type="spellEnd"/>
            <w:r>
              <w:rPr>
                <w:color w:val="2F2F2F"/>
                <w:w w:val="105"/>
                <w:sz w:val="23"/>
              </w:rPr>
              <w:t xml:space="preserve"> de </w:t>
            </w:r>
            <w:proofErr w:type="spellStart"/>
            <w:r>
              <w:rPr>
                <w:color w:val="2F2F2F"/>
                <w:w w:val="105"/>
                <w:sz w:val="23"/>
              </w:rPr>
              <w:t>conectare</w:t>
            </w:r>
            <w:proofErr w:type="spellEnd"/>
            <w:r>
              <w:rPr>
                <w:color w:val="2F2F2F"/>
                <w:w w:val="105"/>
                <w:sz w:val="23"/>
              </w:rPr>
              <w:t xml:space="preserve"> </w:t>
            </w:r>
            <w:proofErr w:type="spellStart"/>
            <w:r>
              <w:rPr>
                <w:color w:val="2F2F2F"/>
                <w:w w:val="105"/>
                <w:sz w:val="23"/>
              </w:rPr>
              <w:t>electrică</w:t>
            </w:r>
            <w:proofErr w:type="spellEnd"/>
            <w:r>
              <w:rPr>
                <w:color w:val="2F2F2F"/>
                <w:w w:val="105"/>
                <w:sz w:val="23"/>
              </w:rPr>
              <w:t xml:space="preserve">) </w:t>
            </w:r>
            <w:proofErr w:type="spellStart"/>
            <w:r>
              <w:rPr>
                <w:color w:val="2F2F2F"/>
                <w:w w:val="105"/>
                <w:sz w:val="23"/>
              </w:rPr>
              <w:t>si</w:t>
            </w:r>
            <w:proofErr w:type="spellEnd"/>
            <w:r>
              <w:rPr>
                <w:color w:val="2F2F2F"/>
                <w:w w:val="105"/>
                <w:sz w:val="23"/>
              </w:rPr>
              <w:t xml:space="preserve"> cu </w:t>
            </w:r>
            <w:proofErr w:type="spellStart"/>
            <w:r>
              <w:rPr>
                <w:color w:val="2F2F2F"/>
                <w:w w:val="105"/>
                <w:sz w:val="23"/>
              </w:rPr>
              <w:t>clapetă</w:t>
            </w:r>
            <w:proofErr w:type="spellEnd"/>
            <w:r>
              <w:rPr>
                <w:color w:val="2F2F2F"/>
                <w:w w:val="105"/>
                <w:sz w:val="23"/>
              </w:rPr>
              <w:t xml:space="preserve"> de </w:t>
            </w:r>
            <w:proofErr w:type="spellStart"/>
            <w:r>
              <w:rPr>
                <w:color w:val="2F2F2F"/>
                <w:w w:val="105"/>
                <w:sz w:val="23"/>
              </w:rPr>
              <w:t>sens</w:t>
            </w:r>
            <w:proofErr w:type="spellEnd"/>
            <w:r>
              <w:rPr>
                <w:color w:val="2F2F2F"/>
                <w:w w:val="105"/>
                <w:sz w:val="23"/>
              </w:rPr>
              <w:t xml:space="preserve"> DN32 </w:t>
            </w:r>
            <w:proofErr w:type="spellStart"/>
            <w:r>
              <w:rPr>
                <w:color w:val="2F2F2F"/>
                <w:w w:val="105"/>
                <w:sz w:val="23"/>
              </w:rPr>
              <w:t>Gl</w:t>
            </w:r>
            <w:proofErr w:type="spellEnd"/>
            <w:r>
              <w:rPr>
                <w:color w:val="2F2F2F"/>
                <w:w w:val="105"/>
                <w:sz w:val="23"/>
              </w:rPr>
              <w:t xml:space="preserve"> 1/2 </w:t>
            </w:r>
            <w:proofErr w:type="spellStart"/>
            <w:r>
              <w:rPr>
                <w:color w:val="2F2F2F"/>
                <w:w w:val="105"/>
                <w:sz w:val="23"/>
              </w:rPr>
              <w:t>montaj</w:t>
            </w:r>
            <w:proofErr w:type="spellEnd"/>
            <w:r>
              <w:rPr>
                <w:color w:val="2F2F2F"/>
                <w:w w:val="105"/>
                <w:sz w:val="23"/>
              </w:rPr>
              <w:t xml:space="preserve"> </w:t>
            </w:r>
            <w:proofErr w:type="spellStart"/>
            <w:r>
              <w:rPr>
                <w:color w:val="2F2F2F"/>
                <w:w w:val="105"/>
                <w:sz w:val="23"/>
              </w:rPr>
              <w:t>pe</w:t>
            </w:r>
            <w:proofErr w:type="spellEnd"/>
            <w:r>
              <w:rPr>
                <w:color w:val="2F2F2F"/>
                <w:w w:val="105"/>
                <w:sz w:val="23"/>
              </w:rPr>
              <w:t xml:space="preserve"> </w:t>
            </w:r>
            <w:proofErr w:type="spellStart"/>
            <w:r>
              <w:rPr>
                <w:color w:val="2F2F2F"/>
                <w:w w:val="105"/>
                <w:sz w:val="23"/>
              </w:rPr>
              <w:t>turul</w:t>
            </w:r>
            <w:proofErr w:type="spellEnd"/>
            <w:r>
              <w:rPr>
                <w:color w:val="2F2F2F"/>
                <w:w w:val="105"/>
                <w:sz w:val="23"/>
              </w:rPr>
              <w:t xml:space="preserve"> </w:t>
            </w:r>
            <w:proofErr w:type="spellStart"/>
            <w:r>
              <w:rPr>
                <w:color w:val="2F2F2F"/>
                <w:w w:val="105"/>
                <w:sz w:val="23"/>
              </w:rPr>
              <w:t>grupului</w:t>
            </w:r>
            <w:proofErr w:type="spellEnd"/>
            <w:r>
              <w:rPr>
                <w:color w:val="2F2F2F"/>
                <w:w w:val="105"/>
                <w:sz w:val="23"/>
              </w:rPr>
              <w:t xml:space="preserve"> de</w:t>
            </w:r>
          </w:p>
          <w:p w:rsidR="005C6B6D" w:rsidRDefault="005C6B6D" w:rsidP="00DE5932">
            <w:pPr>
              <w:pStyle w:val="TableParagraph"/>
              <w:spacing w:line="236" w:lineRule="exact"/>
              <w:ind w:left="108"/>
              <w:rPr>
                <w:sz w:val="23"/>
              </w:rPr>
            </w:pPr>
            <w:proofErr w:type="spellStart"/>
            <w:r>
              <w:rPr>
                <w:color w:val="2F2F2F"/>
                <w:w w:val="105"/>
                <w:sz w:val="23"/>
              </w:rPr>
              <w:t>racordare</w:t>
            </w:r>
            <w:proofErr w:type="spellEnd"/>
            <w:r>
              <w:rPr>
                <w:color w:val="2F2F2F"/>
                <w:w w:val="105"/>
                <w:sz w:val="23"/>
              </w:rPr>
              <w:t xml:space="preserve"> </w:t>
            </w:r>
            <w:proofErr w:type="spellStart"/>
            <w:r>
              <w:rPr>
                <w:color w:val="2F2F2F"/>
                <w:w w:val="105"/>
                <w:sz w:val="23"/>
              </w:rPr>
              <w:t>hidraulica</w:t>
            </w:r>
            <w:proofErr w:type="spellEnd"/>
          </w:p>
        </w:tc>
        <w:tc>
          <w:tcPr>
            <w:tcW w:w="1178" w:type="dxa"/>
          </w:tcPr>
          <w:p w:rsidR="005C6B6D" w:rsidRDefault="005C6B6D" w:rsidP="00DE5932">
            <w:pPr>
              <w:pStyle w:val="TableParagraph"/>
              <w:rPr>
                <w:rFonts w:ascii="Courier New"/>
                <w:b/>
                <w:sz w:val="24"/>
              </w:rPr>
            </w:pPr>
          </w:p>
          <w:p w:rsidR="005C6B6D" w:rsidRDefault="005C6B6D" w:rsidP="00DE5932">
            <w:pPr>
              <w:pStyle w:val="TableParagraph"/>
              <w:rPr>
                <w:rFonts w:ascii="Courier New"/>
                <w:b/>
                <w:sz w:val="24"/>
              </w:rPr>
            </w:pPr>
          </w:p>
          <w:p w:rsidR="005C6B6D" w:rsidRDefault="005C6B6D" w:rsidP="00DE5932">
            <w:pPr>
              <w:pStyle w:val="TableParagraph"/>
              <w:rPr>
                <w:rFonts w:ascii="Courier New"/>
                <w:b/>
                <w:sz w:val="24"/>
              </w:rPr>
            </w:pPr>
          </w:p>
          <w:p w:rsidR="005C6B6D" w:rsidRDefault="005C6B6D" w:rsidP="00DE5932">
            <w:pPr>
              <w:pStyle w:val="TableParagraph"/>
              <w:spacing w:before="6"/>
              <w:rPr>
                <w:rFonts w:ascii="Courier New"/>
                <w:b/>
                <w:sz w:val="27"/>
              </w:rPr>
            </w:pPr>
          </w:p>
          <w:p w:rsidR="005C6B6D" w:rsidRDefault="005C6B6D" w:rsidP="00DE5932">
            <w:pPr>
              <w:pStyle w:val="TableParagraph"/>
              <w:ind w:left="23"/>
              <w:jc w:val="center"/>
              <w:rPr>
                <w:sz w:val="23"/>
              </w:rPr>
            </w:pPr>
            <w:r>
              <w:rPr>
                <w:color w:val="2F2F2F"/>
                <w:w w:val="103"/>
                <w:sz w:val="23"/>
              </w:rPr>
              <w:t>2</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974"/>
        </w:trPr>
        <w:tc>
          <w:tcPr>
            <w:tcW w:w="572" w:type="dxa"/>
          </w:tcPr>
          <w:p w:rsidR="005C6B6D" w:rsidRDefault="005C6B6D" w:rsidP="00DE5932">
            <w:pPr>
              <w:pStyle w:val="TableParagraph"/>
              <w:spacing w:before="6"/>
              <w:rPr>
                <w:rFonts w:ascii="Courier New"/>
                <w:b/>
                <w:sz w:val="32"/>
              </w:rPr>
            </w:pPr>
          </w:p>
          <w:p w:rsidR="005C6B6D" w:rsidRDefault="005C6B6D" w:rsidP="00DE5932">
            <w:pPr>
              <w:pStyle w:val="TableParagraph"/>
              <w:ind w:left="23"/>
              <w:jc w:val="center"/>
              <w:rPr>
                <w:sz w:val="23"/>
              </w:rPr>
            </w:pPr>
            <w:r>
              <w:rPr>
                <w:color w:val="2F2F2F"/>
                <w:w w:val="104"/>
                <w:sz w:val="23"/>
              </w:rPr>
              <w:t>6</w:t>
            </w:r>
          </w:p>
        </w:tc>
        <w:tc>
          <w:tcPr>
            <w:tcW w:w="4245" w:type="dxa"/>
          </w:tcPr>
          <w:p w:rsidR="005C6B6D" w:rsidRDefault="005C6B6D" w:rsidP="00DE5932">
            <w:pPr>
              <w:pStyle w:val="TableParagraph"/>
              <w:spacing w:before="90" w:line="249" w:lineRule="auto"/>
              <w:ind w:left="110" w:firstLine="2"/>
              <w:rPr>
                <w:sz w:val="23"/>
              </w:rPr>
            </w:pPr>
            <w:r>
              <w:rPr>
                <w:color w:val="2F2F2F"/>
                <w:w w:val="105"/>
                <w:sz w:val="23"/>
              </w:rPr>
              <w:t xml:space="preserve">Vas </w:t>
            </w:r>
            <w:proofErr w:type="spellStart"/>
            <w:r>
              <w:rPr>
                <w:color w:val="2F2F2F"/>
                <w:w w:val="105"/>
                <w:sz w:val="23"/>
              </w:rPr>
              <w:t>expansiune</w:t>
            </w:r>
            <w:proofErr w:type="spellEnd"/>
            <w:r>
              <w:rPr>
                <w:color w:val="2F2F2F"/>
                <w:w w:val="105"/>
                <w:sz w:val="23"/>
              </w:rPr>
              <w:t xml:space="preserve"> 50/1,5 [6 bar] cu set </w:t>
            </w:r>
            <w:proofErr w:type="spellStart"/>
            <w:r>
              <w:rPr>
                <w:color w:val="2F2F2F"/>
                <w:w w:val="105"/>
                <w:sz w:val="23"/>
              </w:rPr>
              <w:t>conexiune</w:t>
            </w:r>
            <w:proofErr w:type="spellEnd"/>
            <w:r>
              <w:rPr>
                <w:color w:val="2F2F2F"/>
                <w:w w:val="105"/>
                <w:sz w:val="23"/>
              </w:rPr>
              <w:t xml:space="preserve"> vas </w:t>
            </w:r>
            <w:proofErr w:type="spellStart"/>
            <w:r>
              <w:rPr>
                <w:color w:val="2F2F2F"/>
                <w:w w:val="105"/>
                <w:sz w:val="23"/>
              </w:rPr>
              <w:t>expansiune</w:t>
            </w:r>
            <w:proofErr w:type="spellEnd"/>
            <w:r>
              <w:rPr>
                <w:color w:val="2F2F2F"/>
                <w:w w:val="105"/>
                <w:sz w:val="23"/>
              </w:rPr>
              <w:t xml:space="preserve"> </w:t>
            </w:r>
            <w:proofErr w:type="spellStart"/>
            <w:r>
              <w:rPr>
                <w:color w:val="2F2F2F"/>
                <w:w w:val="105"/>
                <w:sz w:val="23"/>
              </w:rPr>
              <w:t>racord</w:t>
            </w:r>
            <w:proofErr w:type="spellEnd"/>
            <w:r>
              <w:rPr>
                <w:color w:val="2F2F2F"/>
                <w:w w:val="105"/>
                <w:sz w:val="23"/>
              </w:rPr>
              <w:t xml:space="preserve"> </w:t>
            </w:r>
            <w:proofErr w:type="spellStart"/>
            <w:r>
              <w:rPr>
                <w:color w:val="2F2F2F"/>
                <w:w w:val="105"/>
                <w:sz w:val="23"/>
              </w:rPr>
              <w:t>flexibil</w:t>
            </w:r>
            <w:proofErr w:type="spellEnd"/>
            <w:r>
              <w:rPr>
                <w:color w:val="2F2F2F"/>
                <w:w w:val="105"/>
                <w:sz w:val="23"/>
              </w:rPr>
              <w:t xml:space="preserve"> 3/4 L=lm</w:t>
            </w:r>
          </w:p>
        </w:tc>
        <w:tc>
          <w:tcPr>
            <w:tcW w:w="1178" w:type="dxa"/>
          </w:tcPr>
          <w:p w:rsidR="005C6B6D" w:rsidRDefault="005C6B6D" w:rsidP="00DE5932">
            <w:pPr>
              <w:pStyle w:val="TableParagraph"/>
              <w:spacing w:before="11"/>
              <w:rPr>
                <w:rFonts w:ascii="Courier New"/>
                <w:b/>
                <w:sz w:val="32"/>
              </w:rPr>
            </w:pPr>
          </w:p>
          <w:p w:rsidR="005C6B6D" w:rsidRDefault="005C6B6D" w:rsidP="00DE5932">
            <w:pPr>
              <w:pStyle w:val="TableParagraph"/>
              <w:ind w:left="28"/>
              <w:jc w:val="center"/>
              <w:rPr>
                <w:sz w:val="23"/>
              </w:rPr>
            </w:pPr>
            <w:r>
              <w:rPr>
                <w:color w:val="2F2F2F"/>
                <w:w w:val="108"/>
                <w:sz w:val="23"/>
              </w:rPr>
              <w:t>2</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369"/>
        </w:trPr>
        <w:tc>
          <w:tcPr>
            <w:tcW w:w="572" w:type="dxa"/>
          </w:tcPr>
          <w:p w:rsidR="005C6B6D" w:rsidRDefault="005C6B6D" w:rsidP="00DE5932">
            <w:pPr>
              <w:pStyle w:val="TableParagraph"/>
              <w:spacing w:before="84"/>
              <w:ind w:left="24"/>
              <w:jc w:val="center"/>
              <w:rPr>
                <w:rFonts w:ascii="Arial"/>
                <w:sz w:val="21"/>
              </w:rPr>
            </w:pPr>
            <w:r>
              <w:rPr>
                <w:rFonts w:ascii="Arial"/>
                <w:color w:val="2F2F2F"/>
                <w:w w:val="112"/>
                <w:sz w:val="21"/>
              </w:rPr>
              <w:t>7</w:t>
            </w:r>
          </w:p>
        </w:tc>
        <w:tc>
          <w:tcPr>
            <w:tcW w:w="4245" w:type="dxa"/>
          </w:tcPr>
          <w:p w:rsidR="005C6B6D" w:rsidRDefault="005C6B6D" w:rsidP="00DE5932">
            <w:pPr>
              <w:pStyle w:val="TableParagraph"/>
              <w:spacing w:before="66"/>
              <w:ind w:left="110"/>
              <w:rPr>
                <w:sz w:val="23"/>
              </w:rPr>
            </w:pPr>
            <w:proofErr w:type="spellStart"/>
            <w:r>
              <w:rPr>
                <w:color w:val="2F2F2F"/>
                <w:w w:val="105"/>
                <w:sz w:val="23"/>
              </w:rPr>
              <w:t>Supapa</w:t>
            </w:r>
            <w:proofErr w:type="spellEnd"/>
            <w:r>
              <w:rPr>
                <w:color w:val="2F2F2F"/>
                <w:w w:val="105"/>
                <w:sz w:val="23"/>
              </w:rPr>
              <w:t xml:space="preserve"> de </w:t>
            </w:r>
            <w:proofErr w:type="spellStart"/>
            <w:r>
              <w:rPr>
                <w:color w:val="2F2F2F"/>
                <w:w w:val="105"/>
                <w:sz w:val="23"/>
              </w:rPr>
              <w:t>siguranta</w:t>
            </w:r>
            <w:proofErr w:type="spellEnd"/>
            <w:r>
              <w:rPr>
                <w:color w:val="2F2F2F"/>
                <w:w w:val="105"/>
                <w:sz w:val="23"/>
              </w:rPr>
              <w:t xml:space="preserve"> </w:t>
            </w:r>
            <w:r>
              <w:rPr>
                <w:color w:val="2F2F2F"/>
                <w:spacing w:val="7"/>
                <w:w w:val="105"/>
                <w:sz w:val="23"/>
              </w:rPr>
              <w:t>1</w:t>
            </w:r>
            <w:r>
              <w:rPr>
                <w:color w:val="5B5B5B"/>
                <w:spacing w:val="7"/>
                <w:w w:val="105"/>
                <w:sz w:val="23"/>
              </w:rPr>
              <w:t>'</w:t>
            </w:r>
            <w:r>
              <w:rPr>
                <w:color w:val="5B5B5B"/>
                <w:spacing w:val="-46"/>
                <w:w w:val="105"/>
                <w:sz w:val="23"/>
              </w:rPr>
              <w:t xml:space="preserve"> </w:t>
            </w:r>
            <w:r>
              <w:rPr>
                <w:color w:val="2F2F2F"/>
                <w:w w:val="105"/>
                <w:sz w:val="23"/>
              </w:rPr>
              <w:t>, 6 bar</w:t>
            </w:r>
          </w:p>
        </w:tc>
        <w:tc>
          <w:tcPr>
            <w:tcW w:w="1178" w:type="dxa"/>
          </w:tcPr>
          <w:p w:rsidR="005C6B6D" w:rsidRDefault="005C6B6D" w:rsidP="00DE5932">
            <w:pPr>
              <w:pStyle w:val="TableParagraph"/>
              <w:spacing w:before="66"/>
              <w:ind w:left="28"/>
              <w:jc w:val="center"/>
              <w:rPr>
                <w:sz w:val="23"/>
              </w:rPr>
            </w:pPr>
            <w:r>
              <w:rPr>
                <w:color w:val="2F2F2F"/>
                <w:w w:val="108"/>
                <w:sz w:val="23"/>
              </w:rPr>
              <w:t>2</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590"/>
        </w:trPr>
        <w:tc>
          <w:tcPr>
            <w:tcW w:w="572" w:type="dxa"/>
          </w:tcPr>
          <w:p w:rsidR="005C6B6D" w:rsidRDefault="005C6B6D" w:rsidP="00DE5932">
            <w:pPr>
              <w:pStyle w:val="TableParagraph"/>
              <w:spacing w:before="185"/>
              <w:ind w:left="21"/>
              <w:jc w:val="center"/>
              <w:rPr>
                <w:rFonts w:ascii="Arial"/>
              </w:rPr>
            </w:pPr>
            <w:r>
              <w:rPr>
                <w:rFonts w:ascii="Arial"/>
                <w:color w:val="2F2F2F"/>
                <w:w w:val="95"/>
              </w:rPr>
              <w:t>8</w:t>
            </w:r>
          </w:p>
        </w:tc>
        <w:tc>
          <w:tcPr>
            <w:tcW w:w="4245" w:type="dxa"/>
          </w:tcPr>
          <w:p w:rsidR="005C6B6D" w:rsidRDefault="005C6B6D" w:rsidP="00DE5932">
            <w:pPr>
              <w:pStyle w:val="TableParagraph"/>
              <w:spacing w:before="31" w:line="270" w:lineRule="atLeast"/>
              <w:ind w:left="112" w:hanging="2"/>
              <w:rPr>
                <w:sz w:val="23"/>
              </w:rPr>
            </w:pPr>
            <w:r>
              <w:rPr>
                <w:color w:val="2F2F2F"/>
                <w:sz w:val="23"/>
              </w:rPr>
              <w:t xml:space="preserve">Regulator de </w:t>
            </w:r>
            <w:proofErr w:type="spellStart"/>
            <w:r>
              <w:rPr>
                <w:color w:val="2F2F2F"/>
                <w:sz w:val="23"/>
              </w:rPr>
              <w:t>gaz</w:t>
            </w:r>
            <w:proofErr w:type="spellEnd"/>
            <w:r>
              <w:rPr>
                <w:color w:val="2F2F2F"/>
                <w:sz w:val="23"/>
              </w:rPr>
              <w:t xml:space="preserve"> cu </w:t>
            </w:r>
            <w:proofErr w:type="spellStart"/>
            <w:r>
              <w:rPr>
                <w:color w:val="2F2F2F"/>
                <w:sz w:val="23"/>
              </w:rPr>
              <w:t>filtru</w:t>
            </w:r>
            <w:proofErr w:type="spellEnd"/>
            <w:r>
              <w:rPr>
                <w:color w:val="2F2F2F"/>
                <w:sz w:val="23"/>
              </w:rPr>
              <w:t>, DN25, 10</w:t>
            </w:r>
            <w:r>
              <w:rPr>
                <w:color w:val="424242"/>
                <w:sz w:val="23"/>
              </w:rPr>
              <w:t>...</w:t>
            </w:r>
            <w:r>
              <w:rPr>
                <w:color w:val="2F2F2F"/>
                <w:sz w:val="23"/>
              </w:rPr>
              <w:t xml:space="preserve">30mbar, </w:t>
            </w:r>
            <w:proofErr w:type="spellStart"/>
            <w:r>
              <w:rPr>
                <w:color w:val="2F2F2F"/>
                <w:sz w:val="23"/>
              </w:rPr>
              <w:t>Rpl</w:t>
            </w:r>
            <w:proofErr w:type="spellEnd"/>
            <w:r>
              <w:rPr>
                <w:color w:val="2F2F2F"/>
                <w:sz w:val="23"/>
              </w:rPr>
              <w:t xml:space="preserve"> </w:t>
            </w:r>
            <w:r>
              <w:rPr>
                <w:color w:val="2F2F2F"/>
                <w:sz w:val="23"/>
                <w:vertAlign w:val="subscript"/>
              </w:rPr>
              <w:t>11,</w:t>
            </w:r>
            <w:r>
              <w:rPr>
                <w:color w:val="2F2F2F"/>
                <w:sz w:val="23"/>
              </w:rPr>
              <w:t xml:space="preserve"> </w:t>
            </w:r>
            <w:proofErr w:type="spellStart"/>
            <w:r>
              <w:rPr>
                <w:color w:val="2F2F2F"/>
                <w:sz w:val="23"/>
              </w:rPr>
              <w:t>presiune</w:t>
            </w:r>
            <w:proofErr w:type="spellEnd"/>
            <w:r>
              <w:rPr>
                <w:color w:val="2F2F2F"/>
                <w:sz w:val="23"/>
              </w:rPr>
              <w:t xml:space="preserve"> </w:t>
            </w:r>
            <w:proofErr w:type="spellStart"/>
            <w:r>
              <w:rPr>
                <w:color w:val="2F2F2F"/>
                <w:sz w:val="23"/>
              </w:rPr>
              <w:t>intrare</w:t>
            </w:r>
            <w:proofErr w:type="spellEnd"/>
            <w:r>
              <w:rPr>
                <w:color w:val="2F2F2F"/>
                <w:sz w:val="23"/>
              </w:rPr>
              <w:t xml:space="preserve"> 1 bar</w:t>
            </w:r>
          </w:p>
        </w:tc>
        <w:tc>
          <w:tcPr>
            <w:tcW w:w="1178" w:type="dxa"/>
          </w:tcPr>
          <w:p w:rsidR="005C6B6D" w:rsidRDefault="005C6B6D" w:rsidP="00DE5932">
            <w:pPr>
              <w:pStyle w:val="TableParagraph"/>
              <w:spacing w:before="176"/>
              <w:ind w:left="23"/>
              <w:jc w:val="center"/>
              <w:rPr>
                <w:sz w:val="23"/>
              </w:rPr>
            </w:pPr>
            <w:r>
              <w:rPr>
                <w:color w:val="2F2F2F"/>
                <w:w w:val="103"/>
                <w:sz w:val="23"/>
              </w:rPr>
              <w:t>2</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556"/>
        </w:trPr>
        <w:tc>
          <w:tcPr>
            <w:tcW w:w="572" w:type="dxa"/>
          </w:tcPr>
          <w:p w:rsidR="005C6B6D" w:rsidRDefault="005C6B6D" w:rsidP="00DE5932">
            <w:pPr>
              <w:pStyle w:val="TableParagraph"/>
              <w:spacing w:before="180"/>
              <w:ind w:left="28"/>
              <w:jc w:val="center"/>
              <w:rPr>
                <w:rFonts w:ascii="Arial"/>
                <w:sz w:val="21"/>
              </w:rPr>
            </w:pPr>
            <w:r>
              <w:rPr>
                <w:rFonts w:ascii="Arial"/>
                <w:color w:val="2F2F2F"/>
                <w:w w:val="105"/>
                <w:sz w:val="21"/>
              </w:rPr>
              <w:t>9</w:t>
            </w:r>
          </w:p>
        </w:tc>
        <w:tc>
          <w:tcPr>
            <w:tcW w:w="4245" w:type="dxa"/>
          </w:tcPr>
          <w:p w:rsidR="005C6B6D" w:rsidRDefault="005C6B6D" w:rsidP="00DE5932">
            <w:pPr>
              <w:pStyle w:val="TableParagraph"/>
              <w:spacing w:before="7" w:line="280" w:lineRule="atLeast"/>
              <w:ind w:left="111" w:firstLine="3"/>
              <w:rPr>
                <w:sz w:val="23"/>
              </w:rPr>
            </w:pPr>
            <w:proofErr w:type="spellStart"/>
            <w:r>
              <w:rPr>
                <w:color w:val="2F2F2F"/>
                <w:w w:val="105"/>
                <w:sz w:val="23"/>
              </w:rPr>
              <w:t>Statie</w:t>
            </w:r>
            <w:proofErr w:type="spellEnd"/>
            <w:r>
              <w:rPr>
                <w:color w:val="2F2F2F"/>
                <w:w w:val="105"/>
                <w:sz w:val="23"/>
              </w:rPr>
              <w:t xml:space="preserve"> </w:t>
            </w:r>
            <w:proofErr w:type="spellStart"/>
            <w:r>
              <w:rPr>
                <w:color w:val="2F2F2F"/>
                <w:w w:val="105"/>
                <w:sz w:val="23"/>
              </w:rPr>
              <w:t>neutralizare</w:t>
            </w:r>
            <w:proofErr w:type="spellEnd"/>
            <w:r>
              <w:rPr>
                <w:color w:val="2F2F2F"/>
                <w:w w:val="105"/>
                <w:sz w:val="23"/>
              </w:rPr>
              <w:t xml:space="preserve"> </w:t>
            </w:r>
            <w:proofErr w:type="spellStart"/>
            <w:r>
              <w:rPr>
                <w:color w:val="2F2F2F"/>
                <w:w w:val="105"/>
                <w:sz w:val="23"/>
              </w:rPr>
              <w:t>condens</w:t>
            </w:r>
            <w:proofErr w:type="spellEnd"/>
            <w:r>
              <w:rPr>
                <w:color w:val="2F2F2F"/>
                <w:w w:val="105"/>
                <w:sz w:val="23"/>
              </w:rPr>
              <w:t xml:space="preserve">, cu </w:t>
            </w:r>
            <w:proofErr w:type="spellStart"/>
            <w:r>
              <w:rPr>
                <w:color w:val="2F2F2F"/>
                <w:w w:val="105"/>
                <w:sz w:val="23"/>
              </w:rPr>
              <w:t>pompa</w:t>
            </w:r>
            <w:proofErr w:type="spellEnd"/>
            <w:r>
              <w:rPr>
                <w:color w:val="2F2F2F"/>
                <w:w w:val="105"/>
                <w:sz w:val="23"/>
              </w:rPr>
              <w:t xml:space="preserve"> </w:t>
            </w:r>
            <w:proofErr w:type="spellStart"/>
            <w:r>
              <w:rPr>
                <w:color w:val="2F2F2F"/>
                <w:w w:val="105"/>
                <w:sz w:val="23"/>
              </w:rPr>
              <w:t>condens</w:t>
            </w:r>
            <w:proofErr w:type="spellEnd"/>
            <w:r>
              <w:rPr>
                <w:color w:val="2F2F2F"/>
                <w:w w:val="105"/>
                <w:sz w:val="23"/>
              </w:rPr>
              <w:t xml:space="preserve">, </w:t>
            </w:r>
            <w:proofErr w:type="spellStart"/>
            <w:r>
              <w:rPr>
                <w:color w:val="2F2F2F"/>
                <w:w w:val="105"/>
                <w:sz w:val="23"/>
              </w:rPr>
              <w:t>pana</w:t>
            </w:r>
            <w:proofErr w:type="spellEnd"/>
            <w:r>
              <w:rPr>
                <w:color w:val="2F2F2F"/>
                <w:w w:val="105"/>
                <w:sz w:val="23"/>
              </w:rPr>
              <w:t xml:space="preserve"> la 150 kW</w:t>
            </w:r>
          </w:p>
        </w:tc>
        <w:tc>
          <w:tcPr>
            <w:tcW w:w="1178" w:type="dxa"/>
          </w:tcPr>
          <w:p w:rsidR="005C6B6D" w:rsidRDefault="005C6B6D" w:rsidP="00DE5932">
            <w:pPr>
              <w:pStyle w:val="TableParagraph"/>
              <w:spacing w:before="162"/>
              <w:ind w:left="28"/>
              <w:jc w:val="center"/>
              <w:rPr>
                <w:sz w:val="23"/>
              </w:rPr>
            </w:pPr>
            <w:r>
              <w:rPr>
                <w:color w:val="2F2F2F"/>
                <w:w w:val="108"/>
                <w:sz w:val="23"/>
              </w:rPr>
              <w:t>2</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364"/>
        </w:trPr>
        <w:tc>
          <w:tcPr>
            <w:tcW w:w="572" w:type="dxa"/>
          </w:tcPr>
          <w:p w:rsidR="005C6B6D" w:rsidRDefault="005C6B6D" w:rsidP="00DE5932">
            <w:pPr>
              <w:pStyle w:val="TableParagraph"/>
              <w:spacing w:before="60"/>
              <w:ind w:left="141" w:right="107"/>
              <w:jc w:val="center"/>
              <w:rPr>
                <w:sz w:val="23"/>
              </w:rPr>
            </w:pPr>
            <w:r>
              <w:rPr>
                <w:color w:val="2F2F2F"/>
                <w:w w:val="110"/>
                <w:sz w:val="23"/>
              </w:rPr>
              <w:t>10</w:t>
            </w:r>
          </w:p>
        </w:tc>
        <w:tc>
          <w:tcPr>
            <w:tcW w:w="4245" w:type="dxa"/>
          </w:tcPr>
          <w:p w:rsidR="005C6B6D" w:rsidRDefault="005C6B6D" w:rsidP="00DE5932">
            <w:pPr>
              <w:pStyle w:val="TableParagraph"/>
              <w:spacing w:before="56"/>
              <w:ind w:left="111"/>
              <w:rPr>
                <w:sz w:val="23"/>
              </w:rPr>
            </w:pPr>
            <w:proofErr w:type="spellStart"/>
            <w:r>
              <w:rPr>
                <w:color w:val="2F2F2F"/>
                <w:w w:val="105"/>
                <w:sz w:val="23"/>
              </w:rPr>
              <w:t>Modul</w:t>
            </w:r>
            <w:proofErr w:type="spellEnd"/>
            <w:r>
              <w:rPr>
                <w:color w:val="2F2F2F"/>
                <w:w w:val="105"/>
                <w:sz w:val="23"/>
              </w:rPr>
              <w:t xml:space="preserve"> </w:t>
            </w:r>
            <w:proofErr w:type="spellStart"/>
            <w:r>
              <w:rPr>
                <w:color w:val="2F2F2F"/>
                <w:w w:val="105"/>
                <w:sz w:val="23"/>
              </w:rPr>
              <w:t>pentru</w:t>
            </w:r>
            <w:proofErr w:type="spellEnd"/>
            <w:r>
              <w:rPr>
                <w:color w:val="2F2F2F"/>
                <w:w w:val="105"/>
                <w:sz w:val="23"/>
              </w:rPr>
              <w:t xml:space="preserve"> </w:t>
            </w:r>
            <w:proofErr w:type="spellStart"/>
            <w:r>
              <w:rPr>
                <w:color w:val="2F2F2F"/>
                <w:w w:val="105"/>
                <w:sz w:val="23"/>
              </w:rPr>
              <w:t>comanda</w:t>
            </w:r>
            <w:proofErr w:type="spellEnd"/>
            <w:r>
              <w:rPr>
                <w:color w:val="2F2F2F"/>
                <w:w w:val="105"/>
                <w:sz w:val="23"/>
              </w:rPr>
              <w:t xml:space="preserve"> </w:t>
            </w:r>
            <w:proofErr w:type="spellStart"/>
            <w:r>
              <w:rPr>
                <w:color w:val="2F2F2F"/>
                <w:w w:val="105"/>
                <w:sz w:val="23"/>
              </w:rPr>
              <w:t>cascada</w:t>
            </w:r>
            <w:proofErr w:type="spellEnd"/>
          </w:p>
        </w:tc>
        <w:tc>
          <w:tcPr>
            <w:tcW w:w="1178" w:type="dxa"/>
          </w:tcPr>
          <w:p w:rsidR="005C6B6D" w:rsidRDefault="005C6B6D" w:rsidP="00DE5932">
            <w:pPr>
              <w:pStyle w:val="TableParagraph"/>
              <w:spacing w:before="60"/>
              <w:ind w:left="35"/>
              <w:jc w:val="center"/>
              <w:rPr>
                <w:sz w:val="23"/>
              </w:rPr>
            </w:pPr>
            <w:r>
              <w:rPr>
                <w:color w:val="2F2F2F"/>
                <w:w w:val="110"/>
                <w:sz w:val="23"/>
              </w:rPr>
              <w:t>1</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869"/>
        </w:trPr>
        <w:tc>
          <w:tcPr>
            <w:tcW w:w="572" w:type="dxa"/>
          </w:tcPr>
          <w:p w:rsidR="005C6B6D" w:rsidRDefault="005C6B6D" w:rsidP="00DE5932">
            <w:pPr>
              <w:pStyle w:val="TableParagraph"/>
              <w:spacing w:before="5"/>
              <w:rPr>
                <w:rFonts w:ascii="Courier New"/>
                <w:b/>
                <w:sz w:val="29"/>
              </w:rPr>
            </w:pPr>
          </w:p>
          <w:p w:rsidR="005C6B6D" w:rsidRDefault="005C6B6D" w:rsidP="00DE5932">
            <w:pPr>
              <w:pStyle w:val="TableParagraph"/>
              <w:ind w:left="147" w:right="101"/>
              <w:jc w:val="center"/>
              <w:rPr>
                <w:rFonts w:ascii="Arial"/>
                <w:sz w:val="21"/>
              </w:rPr>
            </w:pPr>
            <w:r>
              <w:rPr>
                <w:rFonts w:ascii="Arial"/>
                <w:color w:val="2F2F2F"/>
                <w:w w:val="110"/>
                <w:sz w:val="21"/>
              </w:rPr>
              <w:t>11</w:t>
            </w:r>
          </w:p>
        </w:tc>
        <w:tc>
          <w:tcPr>
            <w:tcW w:w="4245" w:type="dxa"/>
          </w:tcPr>
          <w:p w:rsidR="005C6B6D" w:rsidRDefault="005C6B6D" w:rsidP="00DE5932">
            <w:pPr>
              <w:pStyle w:val="TableParagraph"/>
              <w:spacing w:before="37" w:line="249" w:lineRule="auto"/>
              <w:ind w:left="112" w:right="50" w:firstLine="4"/>
              <w:rPr>
                <w:sz w:val="23"/>
              </w:rPr>
            </w:pPr>
            <w:proofErr w:type="spellStart"/>
            <w:r>
              <w:rPr>
                <w:color w:val="2F2F2F"/>
                <w:w w:val="105"/>
                <w:sz w:val="23"/>
              </w:rPr>
              <w:t>Modul</w:t>
            </w:r>
            <w:proofErr w:type="spellEnd"/>
            <w:r>
              <w:rPr>
                <w:color w:val="2F2F2F"/>
                <w:w w:val="105"/>
                <w:sz w:val="23"/>
              </w:rPr>
              <w:t xml:space="preserve"> </w:t>
            </w:r>
            <w:proofErr w:type="spellStart"/>
            <w:r>
              <w:rPr>
                <w:color w:val="2F2F2F"/>
                <w:w w:val="105"/>
                <w:sz w:val="23"/>
              </w:rPr>
              <w:t>pentru</w:t>
            </w:r>
            <w:proofErr w:type="spellEnd"/>
            <w:r>
              <w:rPr>
                <w:color w:val="2F2F2F"/>
                <w:w w:val="105"/>
                <w:sz w:val="23"/>
              </w:rPr>
              <w:t xml:space="preserve"> </w:t>
            </w:r>
            <w:proofErr w:type="spellStart"/>
            <w:r>
              <w:rPr>
                <w:color w:val="2F2F2F"/>
                <w:w w:val="105"/>
                <w:sz w:val="23"/>
              </w:rPr>
              <w:t>comanda</w:t>
            </w:r>
            <w:proofErr w:type="spellEnd"/>
            <w:r>
              <w:rPr>
                <w:color w:val="2F2F2F"/>
                <w:w w:val="105"/>
                <w:sz w:val="23"/>
              </w:rPr>
              <w:t xml:space="preserve"> </w:t>
            </w:r>
            <w:proofErr w:type="spellStart"/>
            <w:r>
              <w:rPr>
                <w:color w:val="2F2F2F"/>
                <w:w w:val="105"/>
                <w:sz w:val="23"/>
              </w:rPr>
              <w:t>butelie</w:t>
            </w:r>
            <w:proofErr w:type="spellEnd"/>
            <w:r>
              <w:rPr>
                <w:color w:val="2F2F2F"/>
                <w:w w:val="105"/>
                <w:sz w:val="23"/>
              </w:rPr>
              <w:t xml:space="preserve"> </w:t>
            </w:r>
            <w:proofErr w:type="spellStart"/>
            <w:r>
              <w:rPr>
                <w:color w:val="2F2F2F"/>
                <w:w w:val="105"/>
                <w:sz w:val="23"/>
              </w:rPr>
              <w:t>egalizare</w:t>
            </w:r>
            <w:proofErr w:type="spellEnd"/>
            <w:r>
              <w:rPr>
                <w:color w:val="2F2F2F"/>
                <w:w w:val="105"/>
                <w:sz w:val="23"/>
              </w:rPr>
              <w:t xml:space="preserve">, 1 circuit de </w:t>
            </w:r>
            <w:proofErr w:type="spellStart"/>
            <w:r>
              <w:rPr>
                <w:color w:val="2F2F2F"/>
                <w:w w:val="105"/>
                <w:sz w:val="23"/>
              </w:rPr>
              <w:t>încalzire</w:t>
            </w:r>
            <w:proofErr w:type="spellEnd"/>
            <w:r>
              <w:rPr>
                <w:color w:val="2F2F2F"/>
                <w:w w:val="105"/>
                <w:sz w:val="23"/>
              </w:rPr>
              <w:t xml:space="preserve"> cu </w:t>
            </w:r>
            <w:proofErr w:type="spellStart"/>
            <w:r>
              <w:rPr>
                <w:color w:val="2F2F2F"/>
                <w:w w:val="105"/>
                <w:sz w:val="23"/>
              </w:rPr>
              <w:t>pompa</w:t>
            </w:r>
            <w:proofErr w:type="spellEnd"/>
            <w:r>
              <w:rPr>
                <w:color w:val="2F2F2F"/>
                <w:w w:val="105"/>
                <w:sz w:val="23"/>
              </w:rPr>
              <w:t xml:space="preserve"> </w:t>
            </w:r>
            <w:proofErr w:type="spellStart"/>
            <w:r>
              <w:rPr>
                <w:color w:val="2F2F2F"/>
                <w:w w:val="105"/>
                <w:sz w:val="23"/>
              </w:rPr>
              <w:t>si</w:t>
            </w:r>
            <w:proofErr w:type="spellEnd"/>
            <w:r>
              <w:rPr>
                <w:color w:val="2F2F2F"/>
                <w:w w:val="105"/>
                <w:sz w:val="23"/>
              </w:rPr>
              <w:t xml:space="preserve"> </w:t>
            </w:r>
            <w:proofErr w:type="spellStart"/>
            <w:r>
              <w:rPr>
                <w:color w:val="2F2F2F"/>
                <w:w w:val="105"/>
                <w:sz w:val="23"/>
              </w:rPr>
              <w:t>vana</w:t>
            </w:r>
            <w:proofErr w:type="spellEnd"/>
            <w:r>
              <w:rPr>
                <w:color w:val="2F2F2F"/>
                <w:w w:val="105"/>
                <w:sz w:val="23"/>
              </w:rPr>
              <w:t xml:space="preserve"> cu</w:t>
            </w:r>
          </w:p>
          <w:p w:rsidR="005C6B6D" w:rsidRDefault="005C6B6D" w:rsidP="00DE5932">
            <w:pPr>
              <w:pStyle w:val="TableParagraph"/>
              <w:spacing w:before="2" w:line="259" w:lineRule="exact"/>
              <w:ind w:left="115"/>
              <w:rPr>
                <w:sz w:val="23"/>
              </w:rPr>
            </w:pPr>
            <w:r>
              <w:rPr>
                <w:color w:val="2F2F2F"/>
                <w:w w:val="105"/>
                <w:sz w:val="23"/>
              </w:rPr>
              <w:t xml:space="preserve">3 </w:t>
            </w:r>
            <w:proofErr w:type="spellStart"/>
            <w:r>
              <w:rPr>
                <w:color w:val="2F2F2F"/>
                <w:w w:val="105"/>
                <w:sz w:val="23"/>
              </w:rPr>
              <w:t>cai</w:t>
            </w:r>
            <w:proofErr w:type="spellEnd"/>
            <w:r>
              <w:rPr>
                <w:color w:val="2F2F2F"/>
                <w:w w:val="105"/>
                <w:sz w:val="23"/>
              </w:rPr>
              <w:t xml:space="preserve"> </w:t>
            </w:r>
            <w:proofErr w:type="spellStart"/>
            <w:r>
              <w:rPr>
                <w:color w:val="2F2F2F"/>
                <w:w w:val="105"/>
                <w:sz w:val="23"/>
              </w:rPr>
              <w:t>si</w:t>
            </w:r>
            <w:proofErr w:type="spellEnd"/>
            <w:r>
              <w:rPr>
                <w:color w:val="2F2F2F"/>
                <w:w w:val="105"/>
                <w:sz w:val="23"/>
              </w:rPr>
              <w:t xml:space="preserve"> include 1 </w:t>
            </w:r>
            <w:proofErr w:type="spellStart"/>
            <w:r>
              <w:rPr>
                <w:color w:val="2F2F2F"/>
                <w:w w:val="105"/>
                <w:sz w:val="23"/>
              </w:rPr>
              <w:t>senzor</w:t>
            </w:r>
            <w:proofErr w:type="spellEnd"/>
            <w:r>
              <w:rPr>
                <w:color w:val="2F2F2F"/>
                <w:w w:val="105"/>
                <w:sz w:val="23"/>
              </w:rPr>
              <w:t xml:space="preserve"> de tur</w:t>
            </w:r>
          </w:p>
        </w:tc>
        <w:tc>
          <w:tcPr>
            <w:tcW w:w="1178" w:type="dxa"/>
          </w:tcPr>
          <w:p w:rsidR="005C6B6D" w:rsidRDefault="005C6B6D" w:rsidP="00DE5932">
            <w:pPr>
              <w:pStyle w:val="TableParagraph"/>
              <w:spacing w:before="10"/>
              <w:rPr>
                <w:rFonts w:ascii="Courier New"/>
                <w:b/>
                <w:sz w:val="27"/>
              </w:rPr>
            </w:pPr>
          </w:p>
          <w:p w:rsidR="005C6B6D" w:rsidRDefault="005C6B6D" w:rsidP="00DE5932">
            <w:pPr>
              <w:pStyle w:val="TableParagraph"/>
              <w:ind w:left="35"/>
              <w:jc w:val="center"/>
              <w:rPr>
                <w:sz w:val="23"/>
              </w:rPr>
            </w:pPr>
            <w:r>
              <w:rPr>
                <w:color w:val="2F2F2F"/>
                <w:w w:val="110"/>
                <w:sz w:val="23"/>
              </w:rPr>
              <w:t>1</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369"/>
        </w:trPr>
        <w:tc>
          <w:tcPr>
            <w:tcW w:w="572" w:type="dxa"/>
          </w:tcPr>
          <w:p w:rsidR="005C6B6D" w:rsidRDefault="005C6B6D" w:rsidP="00DE5932">
            <w:pPr>
              <w:pStyle w:val="TableParagraph"/>
              <w:spacing w:before="71"/>
              <w:ind w:left="143" w:right="107"/>
              <w:jc w:val="center"/>
              <w:rPr>
                <w:sz w:val="23"/>
              </w:rPr>
            </w:pPr>
            <w:r>
              <w:rPr>
                <w:color w:val="2F2F2F"/>
                <w:w w:val="110"/>
                <w:sz w:val="23"/>
              </w:rPr>
              <w:t>12</w:t>
            </w:r>
          </w:p>
        </w:tc>
        <w:tc>
          <w:tcPr>
            <w:tcW w:w="4245" w:type="dxa"/>
          </w:tcPr>
          <w:p w:rsidR="005C6B6D" w:rsidRDefault="005C6B6D" w:rsidP="00DE5932">
            <w:pPr>
              <w:pStyle w:val="TableParagraph"/>
              <w:spacing w:before="71"/>
              <w:ind w:left="116"/>
              <w:rPr>
                <w:sz w:val="23"/>
              </w:rPr>
            </w:pPr>
            <w:r>
              <w:rPr>
                <w:color w:val="2F2F2F"/>
                <w:w w:val="105"/>
                <w:sz w:val="23"/>
              </w:rPr>
              <w:t xml:space="preserve">Detector </w:t>
            </w:r>
            <w:proofErr w:type="spellStart"/>
            <w:r>
              <w:rPr>
                <w:color w:val="2F2F2F"/>
                <w:w w:val="105"/>
                <w:sz w:val="23"/>
              </w:rPr>
              <w:t>gaz</w:t>
            </w:r>
            <w:proofErr w:type="spellEnd"/>
            <w:r>
              <w:rPr>
                <w:color w:val="2F2F2F"/>
                <w:w w:val="105"/>
                <w:sz w:val="23"/>
              </w:rPr>
              <w:t xml:space="preserve"> 230 v</w:t>
            </w:r>
          </w:p>
        </w:tc>
        <w:tc>
          <w:tcPr>
            <w:tcW w:w="1178" w:type="dxa"/>
          </w:tcPr>
          <w:p w:rsidR="005C6B6D" w:rsidRDefault="005C6B6D" w:rsidP="00DE5932">
            <w:pPr>
              <w:pStyle w:val="TableParagraph"/>
              <w:spacing w:before="71"/>
              <w:ind w:left="35"/>
              <w:jc w:val="center"/>
              <w:rPr>
                <w:sz w:val="23"/>
              </w:rPr>
            </w:pPr>
            <w:r>
              <w:rPr>
                <w:color w:val="2F2F2F"/>
                <w:w w:val="102"/>
                <w:sz w:val="23"/>
              </w:rPr>
              <w:t>1</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744"/>
        </w:trPr>
        <w:tc>
          <w:tcPr>
            <w:tcW w:w="572" w:type="dxa"/>
          </w:tcPr>
          <w:p w:rsidR="005C6B6D" w:rsidRDefault="005C6B6D" w:rsidP="00DE5932">
            <w:pPr>
              <w:pStyle w:val="TableParagraph"/>
              <w:spacing w:before="6"/>
              <w:rPr>
                <w:rFonts w:ascii="Courier New"/>
                <w:b/>
                <w:sz w:val="23"/>
              </w:rPr>
            </w:pPr>
          </w:p>
          <w:p w:rsidR="005C6B6D" w:rsidRDefault="005C6B6D" w:rsidP="00DE5932">
            <w:pPr>
              <w:pStyle w:val="TableParagraph"/>
              <w:ind w:left="136" w:right="107"/>
              <w:jc w:val="center"/>
              <w:rPr>
                <w:rFonts w:ascii="Arial"/>
              </w:rPr>
            </w:pPr>
            <w:r>
              <w:rPr>
                <w:rFonts w:ascii="Arial"/>
                <w:color w:val="2F2F2F"/>
              </w:rPr>
              <w:t>13</w:t>
            </w:r>
          </w:p>
        </w:tc>
        <w:tc>
          <w:tcPr>
            <w:tcW w:w="4245" w:type="dxa"/>
          </w:tcPr>
          <w:p w:rsidR="005C6B6D" w:rsidRDefault="005C6B6D" w:rsidP="00DE5932">
            <w:pPr>
              <w:pStyle w:val="TableParagraph"/>
              <w:spacing w:before="119" w:line="249" w:lineRule="auto"/>
              <w:ind w:left="117" w:firstLine="3"/>
              <w:rPr>
                <w:sz w:val="23"/>
              </w:rPr>
            </w:pPr>
            <w:proofErr w:type="spellStart"/>
            <w:r>
              <w:rPr>
                <w:color w:val="2F2F2F"/>
                <w:w w:val="105"/>
                <w:sz w:val="23"/>
              </w:rPr>
              <w:t>Controler</w:t>
            </w:r>
            <w:proofErr w:type="spellEnd"/>
            <w:r>
              <w:rPr>
                <w:color w:val="2F2F2F"/>
                <w:w w:val="105"/>
                <w:sz w:val="23"/>
              </w:rPr>
              <w:t xml:space="preserve"> </w:t>
            </w:r>
            <w:proofErr w:type="spellStart"/>
            <w:r>
              <w:rPr>
                <w:color w:val="2F2F2F"/>
                <w:w w:val="105"/>
                <w:sz w:val="23"/>
              </w:rPr>
              <w:t>sisteme</w:t>
            </w:r>
            <w:proofErr w:type="spellEnd"/>
            <w:r>
              <w:rPr>
                <w:color w:val="2F2F2F"/>
                <w:w w:val="105"/>
                <w:sz w:val="23"/>
              </w:rPr>
              <w:t xml:space="preserve"> </w:t>
            </w:r>
            <w:proofErr w:type="spellStart"/>
            <w:r>
              <w:rPr>
                <w:color w:val="2F2F2F"/>
                <w:w w:val="105"/>
                <w:sz w:val="23"/>
              </w:rPr>
              <w:t>programabil</w:t>
            </w:r>
            <w:proofErr w:type="spellEnd"/>
            <w:r>
              <w:rPr>
                <w:color w:val="2F2F2F"/>
                <w:w w:val="105"/>
                <w:sz w:val="23"/>
              </w:rPr>
              <w:t xml:space="preserve"> cu </w:t>
            </w:r>
            <w:proofErr w:type="spellStart"/>
            <w:r>
              <w:rPr>
                <w:color w:val="2F2F2F"/>
                <w:w w:val="105"/>
                <w:sz w:val="23"/>
              </w:rPr>
              <w:t>senzor</w:t>
            </w:r>
            <w:proofErr w:type="spellEnd"/>
            <w:r>
              <w:rPr>
                <w:color w:val="2F2F2F"/>
                <w:w w:val="105"/>
                <w:sz w:val="23"/>
              </w:rPr>
              <w:t xml:space="preserve"> de exterior</w:t>
            </w:r>
          </w:p>
        </w:tc>
        <w:tc>
          <w:tcPr>
            <w:tcW w:w="1178" w:type="dxa"/>
          </w:tcPr>
          <w:p w:rsidR="005C6B6D" w:rsidRDefault="005C6B6D" w:rsidP="00DE5932">
            <w:pPr>
              <w:pStyle w:val="TableParagraph"/>
              <w:spacing w:before="9"/>
              <w:rPr>
                <w:rFonts w:ascii="Courier New"/>
                <w:b/>
              </w:rPr>
            </w:pPr>
          </w:p>
          <w:p w:rsidR="005C6B6D" w:rsidRDefault="005C6B6D" w:rsidP="00DE5932">
            <w:pPr>
              <w:pStyle w:val="TableParagraph"/>
              <w:ind w:left="45"/>
              <w:jc w:val="center"/>
              <w:rPr>
                <w:sz w:val="23"/>
              </w:rPr>
            </w:pPr>
            <w:r>
              <w:rPr>
                <w:color w:val="2F2F2F"/>
                <w:w w:val="110"/>
                <w:sz w:val="23"/>
              </w:rPr>
              <w:t>1</w:t>
            </w: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364"/>
        </w:trPr>
        <w:tc>
          <w:tcPr>
            <w:tcW w:w="572" w:type="dxa"/>
          </w:tcPr>
          <w:p w:rsidR="005C6B6D" w:rsidRDefault="005C6B6D" w:rsidP="00DE5932">
            <w:pPr>
              <w:pStyle w:val="TableParagraph"/>
              <w:spacing w:before="66"/>
              <w:ind w:left="127" w:right="107"/>
              <w:jc w:val="center"/>
              <w:rPr>
                <w:sz w:val="23"/>
              </w:rPr>
            </w:pPr>
            <w:r>
              <w:rPr>
                <w:color w:val="2F2F2F"/>
                <w:w w:val="105"/>
                <w:sz w:val="23"/>
              </w:rPr>
              <w:t>14</w:t>
            </w:r>
          </w:p>
        </w:tc>
        <w:tc>
          <w:tcPr>
            <w:tcW w:w="4245" w:type="dxa"/>
          </w:tcPr>
          <w:p w:rsidR="005C6B6D" w:rsidRDefault="005C6B6D" w:rsidP="00DE5932">
            <w:pPr>
              <w:pStyle w:val="TableParagraph"/>
              <w:spacing w:before="66"/>
              <w:ind w:left="116"/>
              <w:rPr>
                <w:sz w:val="23"/>
              </w:rPr>
            </w:pPr>
            <w:r>
              <w:rPr>
                <w:color w:val="2F2F2F"/>
                <w:w w:val="105"/>
                <w:sz w:val="23"/>
              </w:rPr>
              <w:t xml:space="preserve">Material </w:t>
            </w:r>
            <w:proofErr w:type="spellStart"/>
            <w:r>
              <w:rPr>
                <w:color w:val="2F2F2F"/>
                <w:w w:val="105"/>
                <w:sz w:val="23"/>
              </w:rPr>
              <w:t>marunt</w:t>
            </w:r>
            <w:proofErr w:type="spellEnd"/>
          </w:p>
        </w:tc>
        <w:tc>
          <w:tcPr>
            <w:tcW w:w="1178" w:type="dxa"/>
          </w:tcPr>
          <w:p w:rsidR="005C6B6D" w:rsidRDefault="005C6B6D" w:rsidP="00DE5932">
            <w:pPr>
              <w:pStyle w:val="TableParagraph"/>
            </w:pPr>
          </w:p>
        </w:tc>
        <w:tc>
          <w:tcPr>
            <w:tcW w:w="1397" w:type="dxa"/>
          </w:tcPr>
          <w:p w:rsidR="005C6B6D" w:rsidRDefault="005C6B6D" w:rsidP="00DE5932">
            <w:pPr>
              <w:pStyle w:val="TableParagraph"/>
            </w:pPr>
          </w:p>
        </w:tc>
        <w:tc>
          <w:tcPr>
            <w:tcW w:w="1701" w:type="dxa"/>
            <w:tcBorders>
              <w:right w:val="single" w:sz="12" w:space="0" w:color="000000"/>
            </w:tcBorders>
          </w:tcPr>
          <w:p w:rsidR="005C6B6D" w:rsidRDefault="005C6B6D" w:rsidP="00DE5932">
            <w:pPr>
              <w:pStyle w:val="TableParagraph"/>
            </w:pPr>
          </w:p>
        </w:tc>
      </w:tr>
      <w:tr w:rsidR="005C6B6D" w:rsidTr="005C6B6D">
        <w:trPr>
          <w:trHeight w:val="580"/>
        </w:trPr>
        <w:tc>
          <w:tcPr>
            <w:tcW w:w="572" w:type="dxa"/>
          </w:tcPr>
          <w:p w:rsidR="005C6B6D" w:rsidRDefault="005C6B6D" w:rsidP="00DE5932">
            <w:pPr>
              <w:pStyle w:val="TableParagraph"/>
              <w:spacing w:before="176"/>
              <w:ind w:left="147" w:right="106"/>
              <w:jc w:val="center"/>
              <w:rPr>
                <w:sz w:val="23"/>
              </w:rPr>
            </w:pPr>
            <w:r>
              <w:rPr>
                <w:color w:val="2F2F2F"/>
                <w:w w:val="110"/>
                <w:sz w:val="23"/>
              </w:rPr>
              <w:t>15</w:t>
            </w:r>
          </w:p>
        </w:tc>
        <w:tc>
          <w:tcPr>
            <w:tcW w:w="4245" w:type="dxa"/>
          </w:tcPr>
          <w:p w:rsidR="005C6B6D" w:rsidRDefault="005C6B6D" w:rsidP="00DE5932">
            <w:pPr>
              <w:pStyle w:val="TableParagraph"/>
              <w:spacing w:before="27" w:line="270" w:lineRule="atLeast"/>
              <w:ind w:left="118" w:right="50" w:firstLine="1"/>
              <w:rPr>
                <w:sz w:val="23"/>
              </w:rPr>
            </w:pPr>
            <w:proofErr w:type="spellStart"/>
            <w:r>
              <w:rPr>
                <w:color w:val="2F2F2F"/>
                <w:w w:val="105"/>
                <w:sz w:val="23"/>
              </w:rPr>
              <w:t>Lucrari</w:t>
            </w:r>
            <w:proofErr w:type="spellEnd"/>
            <w:r>
              <w:rPr>
                <w:color w:val="2F2F2F"/>
                <w:w w:val="105"/>
                <w:sz w:val="23"/>
              </w:rPr>
              <w:t xml:space="preserve"> de </w:t>
            </w:r>
            <w:proofErr w:type="spellStart"/>
            <w:r>
              <w:rPr>
                <w:color w:val="2F2F2F"/>
                <w:w w:val="105"/>
                <w:sz w:val="23"/>
              </w:rPr>
              <w:t>demontare</w:t>
            </w:r>
            <w:proofErr w:type="spellEnd"/>
            <w:r>
              <w:rPr>
                <w:color w:val="2F2F2F"/>
                <w:w w:val="105"/>
                <w:sz w:val="23"/>
              </w:rPr>
              <w:t xml:space="preserve"> </w:t>
            </w:r>
            <w:proofErr w:type="spellStart"/>
            <w:r>
              <w:rPr>
                <w:color w:val="2F2F2F"/>
                <w:w w:val="105"/>
                <w:sz w:val="23"/>
              </w:rPr>
              <w:t>echipamente</w:t>
            </w:r>
            <w:proofErr w:type="spellEnd"/>
            <w:r>
              <w:rPr>
                <w:color w:val="2F2F2F"/>
                <w:w w:val="105"/>
                <w:sz w:val="23"/>
              </w:rPr>
              <w:t xml:space="preserve"> </w:t>
            </w:r>
            <w:proofErr w:type="spellStart"/>
            <w:r>
              <w:rPr>
                <w:color w:val="2F2F2F"/>
                <w:w w:val="105"/>
                <w:sz w:val="23"/>
              </w:rPr>
              <w:t>vechi</w:t>
            </w:r>
            <w:proofErr w:type="spellEnd"/>
            <w:r>
              <w:rPr>
                <w:color w:val="2F2F2F"/>
                <w:w w:val="105"/>
                <w:sz w:val="23"/>
              </w:rPr>
              <w:t xml:space="preserve"> </w:t>
            </w:r>
            <w:proofErr w:type="spellStart"/>
            <w:r>
              <w:rPr>
                <w:color w:val="2F2F2F"/>
                <w:w w:val="105"/>
                <w:sz w:val="23"/>
              </w:rPr>
              <w:t>si</w:t>
            </w:r>
            <w:proofErr w:type="spellEnd"/>
            <w:r>
              <w:rPr>
                <w:color w:val="2F2F2F"/>
                <w:w w:val="105"/>
                <w:sz w:val="23"/>
              </w:rPr>
              <w:t xml:space="preserve"> </w:t>
            </w:r>
            <w:proofErr w:type="spellStart"/>
            <w:r>
              <w:rPr>
                <w:color w:val="2F2F2F"/>
                <w:w w:val="105"/>
                <w:sz w:val="23"/>
              </w:rPr>
              <w:t>montare</w:t>
            </w:r>
            <w:proofErr w:type="spellEnd"/>
            <w:r>
              <w:rPr>
                <w:color w:val="2F2F2F"/>
                <w:w w:val="105"/>
                <w:sz w:val="23"/>
              </w:rPr>
              <w:t xml:space="preserve"> </w:t>
            </w:r>
            <w:proofErr w:type="spellStart"/>
            <w:r>
              <w:rPr>
                <w:color w:val="2F2F2F"/>
                <w:w w:val="105"/>
                <w:sz w:val="23"/>
              </w:rPr>
              <w:t>echipamente</w:t>
            </w:r>
            <w:proofErr w:type="spellEnd"/>
            <w:r>
              <w:rPr>
                <w:color w:val="2F2F2F"/>
                <w:w w:val="105"/>
                <w:sz w:val="23"/>
              </w:rPr>
              <w:t xml:space="preserve"> </w:t>
            </w:r>
            <w:proofErr w:type="spellStart"/>
            <w:r>
              <w:rPr>
                <w:color w:val="2F2F2F"/>
                <w:w w:val="105"/>
                <w:sz w:val="23"/>
              </w:rPr>
              <w:t>noi</w:t>
            </w:r>
            <w:proofErr w:type="spellEnd"/>
          </w:p>
        </w:tc>
        <w:tc>
          <w:tcPr>
            <w:tcW w:w="1178" w:type="dxa"/>
          </w:tcPr>
          <w:p w:rsidR="005C6B6D" w:rsidRDefault="005C6B6D" w:rsidP="00DE5932">
            <w:pPr>
              <w:pStyle w:val="TableParagraph"/>
              <w:spacing w:before="162"/>
              <w:ind w:left="48"/>
              <w:jc w:val="center"/>
              <w:rPr>
                <w:sz w:val="24"/>
              </w:rPr>
            </w:pPr>
            <w:r>
              <w:rPr>
                <w:color w:val="2F2F2F"/>
                <w:w w:val="109"/>
                <w:sz w:val="24"/>
              </w:rPr>
              <w:t>-</w:t>
            </w:r>
          </w:p>
        </w:tc>
        <w:tc>
          <w:tcPr>
            <w:tcW w:w="1397" w:type="dxa"/>
            <w:tcBorders>
              <w:right w:val="single" w:sz="2" w:space="0" w:color="000000"/>
            </w:tcBorders>
          </w:tcPr>
          <w:p w:rsidR="005C6B6D" w:rsidRDefault="005C6B6D" w:rsidP="00DE5932">
            <w:pPr>
              <w:pStyle w:val="TableParagraph"/>
              <w:spacing w:before="157"/>
              <w:ind w:left="48"/>
              <w:jc w:val="center"/>
              <w:rPr>
                <w:sz w:val="24"/>
              </w:rPr>
            </w:pPr>
            <w:r>
              <w:rPr>
                <w:color w:val="2F2F2F"/>
                <w:w w:val="109"/>
                <w:sz w:val="24"/>
              </w:rPr>
              <w:t>-</w:t>
            </w:r>
          </w:p>
        </w:tc>
        <w:tc>
          <w:tcPr>
            <w:tcW w:w="1701" w:type="dxa"/>
            <w:tcBorders>
              <w:left w:val="single" w:sz="2" w:space="0" w:color="000000"/>
              <w:right w:val="single" w:sz="12" w:space="0" w:color="000000"/>
            </w:tcBorders>
          </w:tcPr>
          <w:p w:rsidR="005C6B6D" w:rsidRDefault="005C6B6D" w:rsidP="00DE5932">
            <w:pPr>
              <w:pStyle w:val="TableParagraph"/>
            </w:pPr>
          </w:p>
        </w:tc>
      </w:tr>
      <w:tr w:rsidR="005C6B6D" w:rsidTr="005C6B6D">
        <w:trPr>
          <w:trHeight w:val="821"/>
        </w:trPr>
        <w:tc>
          <w:tcPr>
            <w:tcW w:w="572" w:type="dxa"/>
          </w:tcPr>
          <w:p w:rsidR="005C6B6D" w:rsidRDefault="005C6B6D" w:rsidP="00DE5932">
            <w:pPr>
              <w:pStyle w:val="TableParagraph"/>
              <w:spacing w:before="2"/>
              <w:rPr>
                <w:rFonts w:ascii="Courier New"/>
                <w:b/>
                <w:sz w:val="26"/>
              </w:rPr>
            </w:pPr>
          </w:p>
          <w:p w:rsidR="005C6B6D" w:rsidRDefault="005C6B6D" w:rsidP="00DE5932">
            <w:pPr>
              <w:pStyle w:val="TableParagraph"/>
              <w:ind w:left="147" w:right="104"/>
              <w:jc w:val="center"/>
              <w:rPr>
                <w:sz w:val="23"/>
              </w:rPr>
            </w:pPr>
            <w:r>
              <w:rPr>
                <w:color w:val="2F2F2F"/>
                <w:w w:val="110"/>
                <w:sz w:val="23"/>
              </w:rPr>
              <w:t>16</w:t>
            </w:r>
          </w:p>
        </w:tc>
        <w:tc>
          <w:tcPr>
            <w:tcW w:w="4245" w:type="dxa"/>
          </w:tcPr>
          <w:p w:rsidR="005C6B6D" w:rsidRDefault="005C6B6D" w:rsidP="00DE5932">
            <w:pPr>
              <w:pStyle w:val="TableParagraph"/>
              <w:spacing w:before="17" w:line="270" w:lineRule="atLeast"/>
              <w:ind w:left="121"/>
              <w:rPr>
                <w:sz w:val="23"/>
              </w:rPr>
            </w:pPr>
            <w:proofErr w:type="spellStart"/>
            <w:r>
              <w:rPr>
                <w:color w:val="2F2F2F"/>
                <w:w w:val="105"/>
                <w:sz w:val="23"/>
              </w:rPr>
              <w:t>Punere</w:t>
            </w:r>
            <w:proofErr w:type="spellEnd"/>
            <w:r>
              <w:rPr>
                <w:color w:val="2F2F2F"/>
                <w:w w:val="105"/>
                <w:sz w:val="23"/>
              </w:rPr>
              <w:t xml:space="preserve"> in </w:t>
            </w:r>
            <w:proofErr w:type="spellStart"/>
            <w:r>
              <w:rPr>
                <w:color w:val="2F2F2F"/>
                <w:w w:val="105"/>
                <w:sz w:val="23"/>
              </w:rPr>
              <w:t>functiune</w:t>
            </w:r>
            <w:proofErr w:type="spellEnd"/>
            <w:r>
              <w:rPr>
                <w:color w:val="2F2F2F"/>
                <w:w w:val="105"/>
                <w:sz w:val="23"/>
              </w:rPr>
              <w:t xml:space="preserve"> </w:t>
            </w:r>
            <w:proofErr w:type="spellStart"/>
            <w:r>
              <w:rPr>
                <w:color w:val="2F2F2F"/>
                <w:w w:val="105"/>
                <w:sz w:val="23"/>
              </w:rPr>
              <w:t>echipamente+autorizare</w:t>
            </w:r>
            <w:proofErr w:type="spellEnd"/>
            <w:r>
              <w:rPr>
                <w:color w:val="2F2F2F"/>
                <w:w w:val="105"/>
                <w:sz w:val="23"/>
              </w:rPr>
              <w:t xml:space="preserve"> </w:t>
            </w:r>
            <w:proofErr w:type="spellStart"/>
            <w:r>
              <w:rPr>
                <w:color w:val="2F2F2F"/>
                <w:w w:val="105"/>
                <w:sz w:val="23"/>
              </w:rPr>
              <w:t>functionare</w:t>
            </w:r>
            <w:proofErr w:type="spellEnd"/>
            <w:r>
              <w:rPr>
                <w:color w:val="2F2F2F"/>
                <w:w w:val="105"/>
                <w:sz w:val="23"/>
              </w:rPr>
              <w:t xml:space="preserve"> </w:t>
            </w:r>
            <w:proofErr w:type="spellStart"/>
            <w:r>
              <w:rPr>
                <w:color w:val="2F2F2F"/>
                <w:w w:val="105"/>
                <w:sz w:val="23"/>
              </w:rPr>
              <w:t>si</w:t>
            </w:r>
            <w:proofErr w:type="spellEnd"/>
            <w:r>
              <w:rPr>
                <w:color w:val="2F2F2F"/>
                <w:w w:val="105"/>
                <w:sz w:val="23"/>
              </w:rPr>
              <w:t xml:space="preserve"> </w:t>
            </w:r>
            <w:proofErr w:type="spellStart"/>
            <w:r>
              <w:rPr>
                <w:color w:val="2F2F2F"/>
                <w:w w:val="105"/>
                <w:sz w:val="23"/>
              </w:rPr>
              <w:t>autorizare</w:t>
            </w:r>
            <w:proofErr w:type="spellEnd"/>
            <w:r>
              <w:rPr>
                <w:color w:val="2F2F2F"/>
                <w:w w:val="105"/>
                <w:sz w:val="23"/>
              </w:rPr>
              <w:t xml:space="preserve"> CNCIR Vase </w:t>
            </w:r>
            <w:proofErr w:type="spellStart"/>
            <w:r>
              <w:rPr>
                <w:color w:val="2F2F2F"/>
                <w:w w:val="105"/>
                <w:sz w:val="23"/>
              </w:rPr>
              <w:t>ex</w:t>
            </w:r>
            <w:r>
              <w:rPr>
                <w:color w:val="727272"/>
                <w:w w:val="105"/>
                <w:sz w:val="23"/>
              </w:rPr>
              <w:t>p</w:t>
            </w:r>
            <w:r>
              <w:rPr>
                <w:color w:val="2F2F2F"/>
                <w:w w:val="105"/>
                <w:sz w:val="23"/>
              </w:rPr>
              <w:t>ansiune</w:t>
            </w:r>
            <w:proofErr w:type="spellEnd"/>
          </w:p>
        </w:tc>
        <w:tc>
          <w:tcPr>
            <w:tcW w:w="1178" w:type="dxa"/>
          </w:tcPr>
          <w:p w:rsidR="005C6B6D" w:rsidRDefault="005C6B6D" w:rsidP="00DE5932">
            <w:pPr>
              <w:pStyle w:val="TableParagraph"/>
              <w:spacing w:before="1"/>
              <w:rPr>
                <w:rFonts w:ascii="Courier New"/>
                <w:b/>
                <w:sz w:val="24"/>
              </w:rPr>
            </w:pPr>
          </w:p>
          <w:p w:rsidR="005C6B6D" w:rsidRDefault="005C6B6D" w:rsidP="00DE5932">
            <w:pPr>
              <w:pStyle w:val="TableParagraph"/>
              <w:ind w:left="46"/>
              <w:jc w:val="center"/>
              <w:rPr>
                <w:sz w:val="25"/>
              </w:rPr>
            </w:pPr>
            <w:r>
              <w:rPr>
                <w:color w:val="2F2F2F"/>
                <w:w w:val="103"/>
                <w:sz w:val="25"/>
              </w:rPr>
              <w:t>-</w:t>
            </w:r>
          </w:p>
        </w:tc>
        <w:tc>
          <w:tcPr>
            <w:tcW w:w="1397" w:type="dxa"/>
          </w:tcPr>
          <w:p w:rsidR="005C6B6D" w:rsidRDefault="005C6B6D" w:rsidP="00DE5932">
            <w:pPr>
              <w:pStyle w:val="TableParagraph"/>
              <w:spacing w:before="7"/>
              <w:rPr>
                <w:rFonts w:ascii="Courier New"/>
                <w:b/>
                <w:sz w:val="28"/>
              </w:rPr>
            </w:pPr>
          </w:p>
          <w:p w:rsidR="005C6B6D" w:rsidRDefault="005C6B6D" w:rsidP="00DE5932">
            <w:pPr>
              <w:pStyle w:val="TableParagraph"/>
              <w:ind w:left="33"/>
              <w:jc w:val="center"/>
              <w:rPr>
                <w:sz w:val="18"/>
              </w:rPr>
            </w:pPr>
            <w:r>
              <w:rPr>
                <w:color w:val="2F2F2F"/>
                <w:w w:val="103"/>
                <w:sz w:val="18"/>
              </w:rPr>
              <w:t>-</w:t>
            </w:r>
          </w:p>
        </w:tc>
        <w:tc>
          <w:tcPr>
            <w:tcW w:w="1701" w:type="dxa"/>
            <w:tcBorders>
              <w:right w:val="single" w:sz="12" w:space="0" w:color="000000"/>
            </w:tcBorders>
          </w:tcPr>
          <w:p w:rsidR="005C6B6D" w:rsidRDefault="005C6B6D" w:rsidP="00DE5932">
            <w:pPr>
              <w:pStyle w:val="TableParagraph"/>
            </w:pPr>
          </w:p>
        </w:tc>
      </w:tr>
      <w:tr w:rsidR="005C6B6D" w:rsidTr="005C6B6D">
        <w:trPr>
          <w:trHeight w:val="267"/>
        </w:trPr>
        <w:tc>
          <w:tcPr>
            <w:tcW w:w="572" w:type="dxa"/>
          </w:tcPr>
          <w:p w:rsidR="005C6B6D" w:rsidRDefault="005C6B6D" w:rsidP="00DE5932">
            <w:pPr>
              <w:pStyle w:val="TableParagraph"/>
              <w:rPr>
                <w:sz w:val="18"/>
              </w:rPr>
            </w:pPr>
          </w:p>
        </w:tc>
        <w:tc>
          <w:tcPr>
            <w:tcW w:w="4245" w:type="dxa"/>
          </w:tcPr>
          <w:p w:rsidR="005C6B6D" w:rsidRDefault="005C6B6D" w:rsidP="00DE5932">
            <w:pPr>
              <w:pStyle w:val="TableParagraph"/>
              <w:spacing w:before="26" w:line="221" w:lineRule="exact"/>
              <w:ind w:left="121"/>
              <w:rPr>
                <w:b/>
                <w:sz w:val="23"/>
              </w:rPr>
            </w:pPr>
            <w:r>
              <w:rPr>
                <w:b/>
                <w:color w:val="2F2F2F"/>
                <w:w w:val="105"/>
                <w:sz w:val="23"/>
              </w:rPr>
              <w:t>TOTAL</w:t>
            </w:r>
          </w:p>
        </w:tc>
        <w:tc>
          <w:tcPr>
            <w:tcW w:w="1178" w:type="dxa"/>
            <w:tcBorders>
              <w:right w:val="single" w:sz="2" w:space="0" w:color="000000"/>
            </w:tcBorders>
          </w:tcPr>
          <w:p w:rsidR="005C6B6D" w:rsidRDefault="005C6B6D" w:rsidP="00DE5932">
            <w:pPr>
              <w:pStyle w:val="TableParagraph"/>
              <w:rPr>
                <w:sz w:val="18"/>
              </w:rPr>
            </w:pPr>
          </w:p>
        </w:tc>
        <w:tc>
          <w:tcPr>
            <w:tcW w:w="1397" w:type="dxa"/>
            <w:tcBorders>
              <w:left w:val="single" w:sz="2" w:space="0" w:color="000000"/>
              <w:right w:val="single" w:sz="2" w:space="0" w:color="000000"/>
            </w:tcBorders>
          </w:tcPr>
          <w:p w:rsidR="005C6B6D" w:rsidRDefault="005C6B6D" w:rsidP="00DE5932">
            <w:pPr>
              <w:pStyle w:val="TableParagraph"/>
              <w:rPr>
                <w:sz w:val="18"/>
              </w:rPr>
            </w:pPr>
          </w:p>
        </w:tc>
        <w:tc>
          <w:tcPr>
            <w:tcW w:w="1701" w:type="dxa"/>
            <w:tcBorders>
              <w:left w:val="single" w:sz="2" w:space="0" w:color="000000"/>
              <w:right w:val="single" w:sz="12" w:space="0" w:color="000000"/>
            </w:tcBorders>
          </w:tcPr>
          <w:p w:rsidR="005C6B6D" w:rsidRDefault="005C6B6D" w:rsidP="00DE5932">
            <w:pPr>
              <w:pStyle w:val="TableParagraph"/>
              <w:rPr>
                <w:sz w:val="18"/>
              </w:rPr>
            </w:pPr>
          </w:p>
        </w:tc>
      </w:tr>
    </w:tbl>
    <w:p w:rsidR="005C6B6D" w:rsidRPr="00F63BE8" w:rsidRDefault="005C6B6D" w:rsidP="00AD7021">
      <w:pPr>
        <w:spacing w:after="0" w:line="240" w:lineRule="auto"/>
        <w:rPr>
          <w:rFonts w:ascii="Times New Roman" w:hAnsi="Times New Roman"/>
          <w:b/>
          <w:i/>
          <w:sz w:val="24"/>
          <w:szCs w:val="24"/>
        </w:rPr>
      </w:pPr>
    </w:p>
    <w:p w:rsidR="00AD7021" w:rsidRPr="00F63BE8" w:rsidRDefault="00AD7021" w:rsidP="00AD7021">
      <w:pPr>
        <w:tabs>
          <w:tab w:val="left" w:pos="500"/>
        </w:tabs>
        <w:spacing w:after="0" w:line="240" w:lineRule="auto"/>
        <w:rPr>
          <w:rFonts w:ascii="Times New Roman" w:hAnsi="Times New Roman"/>
          <w:b/>
          <w:sz w:val="24"/>
          <w:szCs w:val="24"/>
        </w:rPr>
      </w:pPr>
    </w:p>
    <w:p w:rsidR="00AD7021" w:rsidRPr="00287FBA" w:rsidRDefault="00AD7021" w:rsidP="00AD7021">
      <w:pPr>
        <w:ind w:left="2880" w:firstLine="720"/>
        <w:jc w:val="center"/>
        <w:rPr>
          <w:rFonts w:ascii="Times New Roman" w:hAnsi="Times New Roman"/>
          <w:b/>
          <w:bCs/>
          <w:kern w:val="32"/>
          <w:sz w:val="24"/>
          <w:szCs w:val="24"/>
        </w:rPr>
        <w:sectPr w:rsidR="00AD7021" w:rsidRPr="00287FBA" w:rsidSect="00D63FD8">
          <w:footerReference w:type="even" r:id="rId8"/>
          <w:footerReference w:type="default" r:id="rId9"/>
          <w:pgSz w:w="11906" w:h="16838"/>
          <w:pgMar w:top="851" w:right="851" w:bottom="851" w:left="1134" w:header="709" w:footer="709" w:gutter="0"/>
          <w:cols w:space="708"/>
          <w:docGrid w:linePitch="360"/>
        </w:sectPr>
      </w:pPr>
    </w:p>
    <w:p w:rsidR="00D63FD8" w:rsidRPr="002614A3" w:rsidRDefault="00D63FD8" w:rsidP="00D63FD8">
      <w:pPr>
        <w:spacing w:after="120"/>
        <w:ind w:firstLine="720"/>
        <w:jc w:val="both"/>
        <w:rPr>
          <w:b/>
          <w:bCs/>
          <w:iCs/>
        </w:rPr>
      </w:pPr>
      <w:r w:rsidRPr="00067760">
        <w:rPr>
          <w:b/>
          <w:bCs/>
          <w:iCs/>
        </w:rPr>
        <w:lastRenderedPageBreak/>
        <w:t xml:space="preserve">                                   </w:t>
      </w:r>
    </w:p>
    <w:p w:rsidR="00893A2D" w:rsidRPr="00893A2D" w:rsidRDefault="00893A2D" w:rsidP="00893A2D">
      <w:pPr>
        <w:spacing w:line="360" w:lineRule="auto"/>
        <w:jc w:val="center"/>
        <w:rPr>
          <w:rFonts w:ascii="Times New Roman" w:hAnsi="Times New Roman" w:cs="Times New Roman"/>
          <w:b/>
          <w:sz w:val="24"/>
          <w:szCs w:val="24"/>
          <w:lang w:val="it-IT"/>
        </w:rPr>
      </w:pPr>
      <w:r w:rsidRPr="00067760">
        <w:rPr>
          <w:b/>
          <w:bCs/>
          <w:iCs/>
        </w:rPr>
        <w:t xml:space="preserve">   </w:t>
      </w:r>
      <w:r w:rsidRPr="00893A2D">
        <w:rPr>
          <w:rFonts w:ascii="Times New Roman" w:hAnsi="Times New Roman" w:cs="Times New Roman"/>
          <w:b/>
          <w:sz w:val="24"/>
          <w:szCs w:val="24"/>
          <w:lang w:val="it-IT"/>
        </w:rPr>
        <w:t>DECLARATIE DE ACCEPTARE A CONDITIILOR CONTRACTUALE</w:t>
      </w:r>
    </w:p>
    <w:p w:rsidR="00893A2D" w:rsidRPr="00893A2D" w:rsidRDefault="00893A2D" w:rsidP="00893A2D">
      <w:pPr>
        <w:spacing w:line="360" w:lineRule="auto"/>
        <w:jc w:val="center"/>
        <w:rPr>
          <w:rFonts w:ascii="Times New Roman" w:hAnsi="Times New Roman" w:cs="Times New Roman"/>
          <w:b/>
          <w:sz w:val="24"/>
          <w:szCs w:val="24"/>
          <w:lang w:val="it-IT"/>
        </w:rPr>
      </w:pPr>
    </w:p>
    <w:p w:rsidR="00893A2D" w:rsidRPr="00893A2D" w:rsidRDefault="00893A2D" w:rsidP="00893A2D">
      <w:pPr>
        <w:ind w:firstLine="720"/>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că:</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 ] suntem de acord cu prevederile Clauzelor contractuale cu următoarele amendamente:</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a) .........................</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b) .........................</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w:t>
      </w:r>
    </w:p>
    <w:p w:rsidR="00893A2D" w:rsidRPr="00893A2D" w:rsidRDefault="00893A2D" w:rsidP="00893A2D">
      <w:pPr>
        <w:spacing w:line="360" w:lineRule="auto"/>
        <w:jc w:val="both"/>
        <w:rPr>
          <w:rFonts w:ascii="Times New Roman" w:hAnsi="Times New Roman" w:cs="Times New Roman"/>
          <w:sz w:val="24"/>
          <w:szCs w:val="24"/>
          <w:lang w:val="it-IT"/>
        </w:rPr>
      </w:pPr>
    </w:p>
    <w:p w:rsidR="00893A2D" w:rsidRPr="00893A2D" w:rsidRDefault="00893A2D" w:rsidP="00893A2D">
      <w:pPr>
        <w:spacing w:line="360" w:lineRule="auto"/>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Data completării ___________</w:t>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t xml:space="preserve">                                            </w:t>
      </w:r>
    </w:p>
    <w:p w:rsidR="00893A2D" w:rsidRPr="00893A2D" w:rsidRDefault="00893A2D" w:rsidP="00893A2D">
      <w:pPr>
        <w:spacing w:line="360" w:lineRule="auto"/>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 xml:space="preserve">   Cu stimă,</w:t>
      </w:r>
    </w:p>
    <w:p w:rsidR="00893A2D" w:rsidRPr="00893A2D" w:rsidRDefault="00893A2D" w:rsidP="00893A2D">
      <w:pPr>
        <w:jc w:val="right"/>
        <w:rPr>
          <w:rFonts w:ascii="Times New Roman" w:hAnsi="Times New Roman" w:cs="Times New Roman"/>
          <w:i/>
          <w:iCs/>
          <w:sz w:val="24"/>
          <w:szCs w:val="24"/>
          <w:lang w:val="it-IT"/>
        </w:rPr>
      </w:pP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i/>
          <w:iCs/>
          <w:sz w:val="24"/>
          <w:szCs w:val="24"/>
          <w:lang w:val="it-IT"/>
        </w:rPr>
        <w:t>Operator economic,</w:t>
      </w:r>
    </w:p>
    <w:p w:rsidR="00893A2D" w:rsidRPr="00893A2D" w:rsidRDefault="00893A2D" w:rsidP="00893A2D">
      <w:pPr>
        <w:jc w:val="right"/>
        <w:rPr>
          <w:rFonts w:ascii="Times New Roman" w:hAnsi="Times New Roman" w:cs="Times New Roman"/>
          <w:sz w:val="24"/>
          <w:szCs w:val="24"/>
          <w:lang w:val="it-IT"/>
        </w:rPr>
      </w:pPr>
      <w:r w:rsidRPr="00893A2D">
        <w:rPr>
          <w:rFonts w:ascii="Times New Roman" w:hAnsi="Times New Roman" w:cs="Times New Roman"/>
          <w:i/>
          <w:iCs/>
          <w:sz w:val="24"/>
          <w:szCs w:val="24"/>
          <w:lang w:val="it-IT"/>
        </w:rPr>
        <w:t xml:space="preserve">          </w:t>
      </w:r>
      <w:r w:rsidRPr="00893A2D">
        <w:rPr>
          <w:rFonts w:ascii="Times New Roman" w:hAnsi="Times New Roman" w:cs="Times New Roman"/>
          <w:i/>
          <w:iCs/>
          <w:sz w:val="24"/>
          <w:szCs w:val="24"/>
          <w:lang w:val="it-IT"/>
        </w:rPr>
        <w:tab/>
      </w:r>
      <w:r w:rsidRPr="00893A2D">
        <w:rPr>
          <w:rFonts w:ascii="Times New Roman" w:hAnsi="Times New Roman" w:cs="Times New Roman"/>
          <w:i/>
          <w:iCs/>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t xml:space="preserve">                                                          ...................................</w:t>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t xml:space="preserve">  (semnătura autorizată) </w:t>
      </w:r>
    </w:p>
    <w:p w:rsidR="00893A2D" w:rsidRPr="00893A2D" w:rsidRDefault="00893A2D" w:rsidP="00893A2D">
      <w:pPr>
        <w:jc w:val="center"/>
        <w:rPr>
          <w:rFonts w:ascii="Times New Roman" w:hAnsi="Times New Roman" w:cs="Times New Roman"/>
          <w:sz w:val="24"/>
          <w:szCs w:val="24"/>
          <w:lang w:val="it-IT"/>
        </w:rPr>
      </w:pPr>
    </w:p>
    <w:p w:rsidR="00893A2D" w:rsidRPr="00893A2D" w:rsidRDefault="00893A2D" w:rsidP="00893A2D">
      <w:pPr>
        <w:jc w:val="center"/>
        <w:rPr>
          <w:rFonts w:ascii="Times New Roman" w:hAnsi="Times New Roman" w:cs="Times New Roman"/>
          <w:sz w:val="24"/>
          <w:szCs w:val="24"/>
          <w:lang w:val="it-IT"/>
        </w:rPr>
      </w:pPr>
    </w:p>
    <w:p w:rsidR="00893A2D" w:rsidRPr="00C70B1D" w:rsidRDefault="00893A2D" w:rsidP="00893A2D">
      <w:pPr>
        <w:jc w:val="center"/>
        <w:rPr>
          <w:lang w:val="it-IT"/>
        </w:rPr>
      </w:pPr>
    </w:p>
    <w:p w:rsidR="00893A2D" w:rsidRPr="00C70B1D" w:rsidRDefault="00893A2D" w:rsidP="00893A2D">
      <w:pPr>
        <w:jc w:val="center"/>
        <w:rPr>
          <w:lang w:val="it-IT"/>
        </w:rPr>
      </w:pPr>
    </w:p>
    <w:p w:rsidR="00893A2D" w:rsidRPr="00C70B1D" w:rsidRDefault="00893A2D" w:rsidP="00893A2D">
      <w:pPr>
        <w:jc w:val="center"/>
        <w:rPr>
          <w:lang w:val="it-IT"/>
        </w:rPr>
      </w:pPr>
    </w:p>
    <w:p w:rsidR="00893A2D" w:rsidRPr="00C70B1D" w:rsidRDefault="00893A2D" w:rsidP="00893A2D">
      <w:pPr>
        <w:jc w:val="center"/>
        <w:rPr>
          <w:lang w:val="it-IT"/>
        </w:rPr>
      </w:pPr>
    </w:p>
    <w:p w:rsidR="00893A2D" w:rsidRDefault="00893A2D" w:rsidP="00893A2D">
      <w:pPr>
        <w:jc w:val="center"/>
        <w:rPr>
          <w:highlight w:val="yellow"/>
          <w:lang w:val="it-IT"/>
        </w:rPr>
      </w:pPr>
    </w:p>
    <w:p w:rsidR="00893A2D" w:rsidRDefault="00893A2D" w:rsidP="00893A2D">
      <w:pPr>
        <w:jc w:val="center"/>
        <w:rPr>
          <w:highlight w:val="yellow"/>
          <w:lang w:val="it-IT"/>
        </w:rPr>
      </w:pPr>
    </w:p>
    <w:p w:rsidR="00893A2D" w:rsidRDefault="00893A2D" w:rsidP="00893A2D">
      <w:pPr>
        <w:jc w:val="center"/>
        <w:rPr>
          <w:highlight w:val="yellow"/>
          <w:lang w:val="it-IT"/>
        </w:rPr>
      </w:pPr>
    </w:p>
    <w:p w:rsidR="00893A2D" w:rsidRDefault="00893A2D" w:rsidP="00893A2D">
      <w:pPr>
        <w:jc w:val="center"/>
        <w:rPr>
          <w:highlight w:val="yellow"/>
          <w:lang w:val="it-IT"/>
        </w:rPr>
      </w:pPr>
    </w:p>
    <w:p w:rsidR="00893A2D" w:rsidRPr="00893A2D" w:rsidRDefault="00893A2D" w:rsidP="00893A2D">
      <w:pPr>
        <w:spacing w:after="120"/>
        <w:ind w:firstLine="720"/>
        <w:jc w:val="both"/>
        <w:rPr>
          <w:rFonts w:ascii="Times New Roman" w:hAnsi="Times New Roman" w:cs="Times New Roman"/>
          <w:b/>
          <w:bCs/>
          <w:iCs/>
          <w:sz w:val="24"/>
          <w:szCs w:val="24"/>
        </w:rPr>
      </w:pPr>
    </w:p>
    <w:p w:rsidR="00893A2D" w:rsidRPr="00893A2D" w:rsidRDefault="00893A2D" w:rsidP="00893A2D">
      <w:pPr>
        <w:spacing w:after="120"/>
        <w:ind w:firstLine="720"/>
        <w:jc w:val="both"/>
        <w:rPr>
          <w:rFonts w:ascii="Times New Roman" w:hAnsi="Times New Roman" w:cs="Times New Roman"/>
          <w:b/>
          <w:bCs/>
          <w:iCs/>
          <w:sz w:val="24"/>
          <w:szCs w:val="24"/>
        </w:rPr>
      </w:pPr>
    </w:p>
    <w:p w:rsidR="00851D9B" w:rsidRDefault="00851D9B" w:rsidP="00893A2D">
      <w:pPr>
        <w:spacing w:after="120"/>
        <w:ind w:firstLine="720"/>
        <w:jc w:val="center"/>
        <w:rPr>
          <w:rFonts w:ascii="Times New Roman" w:hAnsi="Times New Roman" w:cs="Times New Roman"/>
          <w:b/>
          <w:bCs/>
          <w:iCs/>
          <w:sz w:val="24"/>
          <w:szCs w:val="24"/>
          <w:lang w:val="it-IT"/>
        </w:rPr>
      </w:pPr>
    </w:p>
    <w:p w:rsidR="00893A2D" w:rsidRPr="00893A2D" w:rsidRDefault="00893A2D" w:rsidP="00893A2D">
      <w:pPr>
        <w:spacing w:after="120"/>
        <w:ind w:firstLine="720"/>
        <w:jc w:val="center"/>
        <w:rPr>
          <w:rFonts w:ascii="Times New Roman" w:hAnsi="Times New Roman" w:cs="Times New Roman"/>
          <w:b/>
          <w:bCs/>
          <w:iCs/>
          <w:sz w:val="24"/>
          <w:szCs w:val="24"/>
          <w:lang w:val="it-IT"/>
        </w:rPr>
      </w:pPr>
      <w:r w:rsidRPr="00893A2D">
        <w:rPr>
          <w:rFonts w:ascii="Times New Roman" w:hAnsi="Times New Roman" w:cs="Times New Roman"/>
          <w:b/>
          <w:bCs/>
          <w:iCs/>
          <w:sz w:val="24"/>
          <w:szCs w:val="24"/>
          <w:lang w:val="it-IT"/>
        </w:rPr>
        <w:lastRenderedPageBreak/>
        <w:t>DECLARATIE PRIVIND INSUSIREA SI RESPECTAREA CERINTELOR CAIETULUI DE SARCINI</w:t>
      </w:r>
    </w:p>
    <w:p w:rsidR="00893A2D" w:rsidRPr="00893A2D" w:rsidRDefault="00893A2D" w:rsidP="00893A2D">
      <w:pPr>
        <w:spacing w:after="120"/>
        <w:ind w:firstLine="720"/>
        <w:jc w:val="center"/>
        <w:rPr>
          <w:rFonts w:ascii="Times New Roman" w:hAnsi="Times New Roman" w:cs="Times New Roman"/>
          <w:b/>
          <w:bCs/>
          <w:iCs/>
          <w:sz w:val="24"/>
          <w:szCs w:val="24"/>
          <w:lang w:val="it-IT"/>
        </w:rPr>
      </w:pPr>
    </w:p>
    <w:p w:rsidR="00893A2D" w:rsidRPr="00893A2D" w:rsidRDefault="00893A2D" w:rsidP="00893A2D">
      <w:pPr>
        <w:spacing w:after="120"/>
        <w:ind w:firstLine="720"/>
        <w:jc w:val="center"/>
        <w:rPr>
          <w:rFonts w:ascii="Times New Roman" w:hAnsi="Times New Roman" w:cs="Times New Roman"/>
          <w:b/>
          <w:bCs/>
          <w:iCs/>
          <w:sz w:val="24"/>
          <w:szCs w:val="24"/>
          <w:lang w:val="it-IT"/>
        </w:rPr>
      </w:pPr>
    </w:p>
    <w:p w:rsidR="00893A2D" w:rsidRPr="00893A2D" w:rsidRDefault="00893A2D" w:rsidP="00893A2D">
      <w:pPr>
        <w:spacing w:after="120"/>
        <w:rPr>
          <w:rFonts w:ascii="Times New Roman" w:hAnsi="Times New Roman" w:cs="Times New Roman"/>
          <w:b/>
          <w:bCs/>
          <w:iCs/>
          <w:sz w:val="24"/>
          <w:szCs w:val="24"/>
          <w:lang w:val="it-IT"/>
        </w:rPr>
      </w:pPr>
    </w:p>
    <w:p w:rsidR="00893A2D" w:rsidRPr="00893A2D" w:rsidRDefault="00893A2D" w:rsidP="00893A2D">
      <w:pPr>
        <w:spacing w:after="120"/>
        <w:ind w:firstLine="720"/>
        <w:jc w:val="center"/>
        <w:rPr>
          <w:rFonts w:ascii="Times New Roman" w:hAnsi="Times New Roman" w:cs="Times New Roman"/>
          <w:bCs/>
          <w:iCs/>
          <w:sz w:val="24"/>
          <w:szCs w:val="24"/>
          <w:lang w:val="it-IT"/>
        </w:rPr>
      </w:pPr>
    </w:p>
    <w:p w:rsidR="00893A2D" w:rsidRPr="00893A2D" w:rsidRDefault="00893A2D" w:rsidP="00893A2D">
      <w:pPr>
        <w:spacing w:after="120"/>
        <w:ind w:firstLine="720"/>
        <w:jc w:val="both"/>
        <w:rPr>
          <w:rFonts w:ascii="Times New Roman" w:hAnsi="Times New Roman" w:cs="Times New Roman"/>
          <w:bCs/>
          <w:iCs/>
          <w:sz w:val="24"/>
          <w:szCs w:val="24"/>
          <w:lang w:val="it-IT"/>
        </w:rPr>
      </w:pPr>
    </w:p>
    <w:p w:rsidR="00893A2D" w:rsidRPr="00893A2D" w:rsidRDefault="00893A2D" w:rsidP="00893A2D">
      <w:pPr>
        <w:spacing w:after="120"/>
        <w:ind w:firstLine="720"/>
        <w:jc w:val="both"/>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893A2D" w:rsidRPr="00893A2D" w:rsidRDefault="00893A2D" w:rsidP="00893A2D">
      <w:pPr>
        <w:spacing w:after="120"/>
        <w:ind w:firstLine="720"/>
        <w:jc w:val="both"/>
        <w:rPr>
          <w:rFonts w:ascii="Times New Roman" w:hAnsi="Times New Roman" w:cs="Times New Roman"/>
          <w:bCs/>
          <w:iCs/>
          <w:sz w:val="24"/>
          <w:szCs w:val="24"/>
          <w:lang w:val="it-IT"/>
        </w:rPr>
      </w:pPr>
    </w:p>
    <w:p w:rsidR="00893A2D" w:rsidRPr="00893A2D" w:rsidRDefault="00893A2D" w:rsidP="00893A2D">
      <w:pPr>
        <w:spacing w:after="120"/>
        <w:ind w:firstLine="720"/>
        <w:jc w:val="both"/>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Data completării ___________</w:t>
      </w:r>
    </w:p>
    <w:p w:rsidR="00893A2D" w:rsidRPr="00893A2D" w:rsidRDefault="00893A2D" w:rsidP="00893A2D">
      <w:pPr>
        <w:spacing w:after="120"/>
        <w:jc w:val="both"/>
        <w:rPr>
          <w:bCs/>
          <w:iCs/>
          <w:lang w:val="it-IT"/>
        </w:rPr>
      </w:pPr>
      <w:r w:rsidRPr="00893A2D">
        <w:rPr>
          <w:bCs/>
          <w:iCs/>
          <w:lang w:val="it-IT"/>
        </w:rPr>
        <w:tab/>
      </w:r>
      <w:r w:rsidRPr="00893A2D">
        <w:rPr>
          <w:bCs/>
          <w:iCs/>
          <w:lang w:val="it-IT"/>
        </w:rPr>
        <w:tab/>
      </w:r>
      <w:r w:rsidRPr="00893A2D">
        <w:rPr>
          <w:bCs/>
          <w:iCs/>
          <w:lang w:val="it-IT"/>
        </w:rPr>
        <w:tab/>
        <w:t xml:space="preserve">                                            </w:t>
      </w:r>
    </w:p>
    <w:p w:rsidR="00893A2D" w:rsidRPr="00893A2D" w:rsidRDefault="00893A2D" w:rsidP="00893A2D">
      <w:pPr>
        <w:spacing w:after="120"/>
        <w:jc w:val="both"/>
        <w:rPr>
          <w:bCs/>
          <w:iCs/>
          <w:lang w:val="it-IT"/>
        </w:rPr>
      </w:pPr>
    </w:p>
    <w:p w:rsidR="00893A2D" w:rsidRPr="00893A2D" w:rsidRDefault="00893A2D" w:rsidP="00893A2D">
      <w:pPr>
        <w:spacing w:after="120"/>
        <w:jc w:val="both"/>
        <w:rPr>
          <w:bCs/>
          <w:iCs/>
          <w:lang w:val="it-IT"/>
        </w:rPr>
      </w:pPr>
    </w:p>
    <w:p w:rsidR="00893A2D" w:rsidRPr="00893A2D" w:rsidRDefault="00893A2D" w:rsidP="00893A2D">
      <w:pPr>
        <w:spacing w:after="120"/>
        <w:jc w:val="both"/>
        <w:rPr>
          <w:rFonts w:ascii="Times New Roman" w:hAnsi="Times New Roman" w:cs="Times New Roman"/>
          <w:bCs/>
          <w:iCs/>
          <w:sz w:val="24"/>
          <w:szCs w:val="24"/>
          <w:lang w:val="it-IT"/>
        </w:rPr>
      </w:pPr>
    </w:p>
    <w:p w:rsidR="00893A2D" w:rsidRPr="00893A2D" w:rsidRDefault="00893A2D" w:rsidP="00893A2D">
      <w:pPr>
        <w:spacing w:after="120"/>
        <w:ind w:firstLine="720"/>
        <w:jc w:val="center"/>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Cu stimă,</w:t>
      </w:r>
    </w:p>
    <w:p w:rsidR="00893A2D" w:rsidRPr="00893A2D" w:rsidRDefault="00893A2D" w:rsidP="00893A2D">
      <w:pPr>
        <w:spacing w:after="120"/>
        <w:ind w:firstLine="720"/>
        <w:jc w:val="center"/>
        <w:rPr>
          <w:rFonts w:ascii="Times New Roman" w:hAnsi="Times New Roman" w:cs="Times New Roman"/>
          <w:bCs/>
          <w:i/>
          <w:iCs/>
          <w:sz w:val="24"/>
          <w:szCs w:val="24"/>
          <w:lang w:val="it-IT"/>
        </w:rPr>
      </w:pPr>
      <w:r w:rsidRPr="00893A2D">
        <w:rPr>
          <w:rFonts w:ascii="Times New Roman" w:hAnsi="Times New Roman" w:cs="Times New Roman"/>
          <w:bCs/>
          <w:i/>
          <w:iCs/>
          <w:sz w:val="24"/>
          <w:szCs w:val="24"/>
          <w:lang w:val="it-IT"/>
        </w:rPr>
        <w:t>Operator economic,</w:t>
      </w:r>
    </w:p>
    <w:p w:rsidR="00B66AEB" w:rsidRDefault="00893A2D" w:rsidP="00893A2D">
      <w:pPr>
        <w:spacing w:after="120"/>
        <w:ind w:firstLine="720"/>
        <w:jc w:val="center"/>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 xml:space="preserve">                                        ...................................</w:t>
      </w:r>
      <w:r w:rsidRPr="00893A2D">
        <w:rPr>
          <w:rFonts w:ascii="Times New Roman" w:hAnsi="Times New Roman" w:cs="Times New Roman"/>
          <w:bCs/>
          <w:iCs/>
          <w:sz w:val="24"/>
          <w:szCs w:val="24"/>
          <w:lang w:val="it-IT"/>
        </w:rPr>
        <w:tab/>
      </w:r>
    </w:p>
    <w:p w:rsidR="00B66AEB" w:rsidRDefault="00893A2D" w:rsidP="00893A2D">
      <w:pPr>
        <w:spacing w:after="120"/>
        <w:ind w:firstLine="720"/>
        <w:jc w:val="center"/>
        <w:rPr>
          <w:bCs/>
          <w:iCs/>
        </w:rPr>
      </w:pPr>
      <w:r w:rsidRPr="00893A2D">
        <w:rPr>
          <w:rFonts w:ascii="Times New Roman" w:hAnsi="Times New Roman" w:cs="Times New Roman"/>
          <w:bCs/>
          <w:iCs/>
          <w:sz w:val="24"/>
          <w:szCs w:val="24"/>
          <w:lang w:val="it-IT"/>
        </w:rPr>
        <w:t>(semnătura autorizată)</w:t>
      </w:r>
      <w:r w:rsidRPr="00893A2D">
        <w:rPr>
          <w:bCs/>
          <w:iCs/>
        </w:rPr>
        <w:t xml:space="preserve">      </w:t>
      </w:r>
    </w:p>
    <w:p w:rsidR="00B66AEB" w:rsidRDefault="00B66AEB" w:rsidP="00893A2D">
      <w:pPr>
        <w:spacing w:after="120"/>
        <w:ind w:firstLine="720"/>
        <w:jc w:val="center"/>
        <w:rPr>
          <w:bCs/>
          <w:iCs/>
        </w:rPr>
      </w:pPr>
    </w:p>
    <w:p w:rsidR="00B66AEB" w:rsidRDefault="00B66AEB" w:rsidP="00893A2D">
      <w:pPr>
        <w:spacing w:after="120"/>
        <w:ind w:firstLine="720"/>
        <w:jc w:val="center"/>
        <w:rPr>
          <w:bCs/>
          <w:iCs/>
        </w:rPr>
      </w:pPr>
    </w:p>
    <w:p w:rsidR="00B66AEB" w:rsidRDefault="00B66AEB" w:rsidP="00893A2D">
      <w:pPr>
        <w:spacing w:after="120"/>
        <w:ind w:firstLine="720"/>
        <w:jc w:val="center"/>
        <w:rPr>
          <w:bCs/>
          <w:iCs/>
        </w:rPr>
      </w:pPr>
    </w:p>
    <w:p w:rsidR="00B66AEB" w:rsidRDefault="00B66AEB" w:rsidP="00893A2D">
      <w:pPr>
        <w:spacing w:after="120"/>
        <w:ind w:firstLine="720"/>
        <w:jc w:val="center"/>
        <w:rPr>
          <w:bCs/>
          <w:iCs/>
        </w:rPr>
      </w:pPr>
    </w:p>
    <w:p w:rsidR="00B66AEB" w:rsidRDefault="00B66AEB" w:rsidP="00893A2D">
      <w:pPr>
        <w:spacing w:after="120"/>
        <w:ind w:firstLine="720"/>
        <w:jc w:val="center"/>
        <w:rPr>
          <w:bCs/>
          <w:iCs/>
        </w:rPr>
      </w:pPr>
    </w:p>
    <w:p w:rsidR="005C6B6D" w:rsidRDefault="005C6B6D" w:rsidP="00893A2D">
      <w:pPr>
        <w:spacing w:after="120"/>
        <w:ind w:firstLine="720"/>
        <w:jc w:val="center"/>
        <w:rPr>
          <w:bCs/>
          <w:iCs/>
        </w:rPr>
      </w:pPr>
      <w:bookmarkStart w:id="9" w:name="_GoBack"/>
      <w:bookmarkEnd w:id="9"/>
    </w:p>
    <w:p w:rsidR="005C6B6D" w:rsidRDefault="005C6B6D" w:rsidP="00893A2D">
      <w:pPr>
        <w:spacing w:after="120"/>
        <w:ind w:firstLine="720"/>
        <w:jc w:val="center"/>
        <w:rPr>
          <w:bCs/>
          <w:iCs/>
        </w:rPr>
      </w:pPr>
    </w:p>
    <w:p w:rsidR="00B66AEB" w:rsidRDefault="00B66AEB" w:rsidP="00893A2D">
      <w:pPr>
        <w:spacing w:after="120"/>
        <w:ind w:firstLine="720"/>
        <w:jc w:val="center"/>
        <w:rPr>
          <w:bCs/>
          <w:iCs/>
        </w:rPr>
      </w:pPr>
    </w:p>
    <w:p w:rsidR="00B66AEB" w:rsidRDefault="00B66AEB" w:rsidP="00893A2D">
      <w:pPr>
        <w:spacing w:after="120"/>
        <w:ind w:firstLine="720"/>
        <w:jc w:val="center"/>
        <w:rPr>
          <w:bCs/>
          <w:iCs/>
        </w:rPr>
      </w:pPr>
    </w:p>
    <w:p w:rsidR="00B66AEB" w:rsidRDefault="00B66AEB" w:rsidP="00893A2D">
      <w:pPr>
        <w:spacing w:after="120"/>
        <w:ind w:firstLine="720"/>
        <w:jc w:val="center"/>
        <w:rPr>
          <w:bCs/>
          <w:iCs/>
        </w:rPr>
      </w:pPr>
    </w:p>
    <w:p w:rsidR="00B66AEB" w:rsidRDefault="00B66AEB" w:rsidP="00893A2D">
      <w:pPr>
        <w:spacing w:after="120"/>
        <w:ind w:firstLine="720"/>
        <w:jc w:val="center"/>
        <w:rPr>
          <w:bCs/>
          <w:iCs/>
        </w:rPr>
      </w:pPr>
    </w:p>
    <w:p w:rsidR="00B66AEB" w:rsidRDefault="00B66AEB" w:rsidP="00893A2D">
      <w:pPr>
        <w:spacing w:after="120"/>
        <w:ind w:firstLine="720"/>
        <w:jc w:val="center"/>
        <w:rPr>
          <w:bCs/>
          <w:iCs/>
        </w:rPr>
      </w:pPr>
    </w:p>
    <w:p w:rsidR="003576A3" w:rsidRPr="00893A2D" w:rsidRDefault="00893A2D" w:rsidP="00893A2D">
      <w:pPr>
        <w:spacing w:after="120"/>
        <w:ind w:firstLine="720"/>
        <w:jc w:val="center"/>
        <w:rPr>
          <w:rFonts w:ascii="Times New Roman" w:hAnsi="Times New Roman" w:cs="Times New Roman"/>
          <w:b/>
          <w:bCs/>
          <w:iCs/>
          <w:sz w:val="24"/>
          <w:szCs w:val="24"/>
          <w:lang w:val="it-IT"/>
        </w:rPr>
      </w:pPr>
      <w:r w:rsidRPr="00893A2D">
        <w:rPr>
          <w:bCs/>
          <w:iCs/>
        </w:rPr>
        <w:t xml:space="preserve">                                                                   </w:t>
      </w:r>
    </w:p>
    <w:sectPr w:rsidR="003576A3" w:rsidRPr="00893A2D" w:rsidSect="00D63FD8">
      <w:head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C61" w:rsidRDefault="00745C61">
      <w:pPr>
        <w:spacing w:after="0" w:line="240" w:lineRule="auto"/>
      </w:pPr>
      <w:r>
        <w:separator/>
      </w:r>
    </w:p>
  </w:endnote>
  <w:endnote w:type="continuationSeparator" w:id="0">
    <w:p w:rsidR="00745C61" w:rsidRDefault="007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A4" w:rsidRDefault="00962CA4"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62CA4" w:rsidRDefault="00962CA4"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A4" w:rsidRDefault="00962CA4" w:rsidP="00D63F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C61" w:rsidRDefault="00745C61">
      <w:pPr>
        <w:spacing w:after="0" w:line="240" w:lineRule="auto"/>
      </w:pPr>
      <w:r>
        <w:separator/>
      </w:r>
    </w:p>
  </w:footnote>
  <w:footnote w:type="continuationSeparator" w:id="0">
    <w:p w:rsidR="00745C61" w:rsidRDefault="00745C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A4" w:rsidRDefault="00962CA4">
    <w:pPr>
      <w:pStyle w:val="Header"/>
      <w:rPr>
        <w:rFonts w:ascii="Trebuchet MS" w:hAnsi="Trebuchet MS" w:cs="Arial"/>
        <w:lang w:val="en-US"/>
      </w:rPr>
    </w:pPr>
  </w:p>
  <w:p w:rsidR="00962CA4" w:rsidRPr="005C4D14" w:rsidRDefault="00962CA4">
    <w:pPr>
      <w:pStyle w:val="Header"/>
      <w:rPr>
        <w:sz w:val="22"/>
        <w:szCs w:val="22"/>
      </w:rPr>
    </w:pPr>
  </w:p>
  <w:p w:rsidR="00962CA4" w:rsidRDefault="00962C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1C"/>
    <w:rsid w:val="000D5F89"/>
    <w:rsid w:val="000F45EA"/>
    <w:rsid w:val="00146E7F"/>
    <w:rsid w:val="00156480"/>
    <w:rsid w:val="0017770C"/>
    <w:rsid w:val="001D4BDB"/>
    <w:rsid w:val="00202AB9"/>
    <w:rsid w:val="002105B9"/>
    <w:rsid w:val="00270F31"/>
    <w:rsid w:val="002C2E6E"/>
    <w:rsid w:val="002D38F9"/>
    <w:rsid w:val="003353B9"/>
    <w:rsid w:val="003576A3"/>
    <w:rsid w:val="003A2935"/>
    <w:rsid w:val="003B50C5"/>
    <w:rsid w:val="003E371C"/>
    <w:rsid w:val="00432A4E"/>
    <w:rsid w:val="00485148"/>
    <w:rsid w:val="00590AE4"/>
    <w:rsid w:val="005C6B6D"/>
    <w:rsid w:val="00622763"/>
    <w:rsid w:val="0067236F"/>
    <w:rsid w:val="006A5B36"/>
    <w:rsid w:val="006C26BF"/>
    <w:rsid w:val="006D73E4"/>
    <w:rsid w:val="00745C61"/>
    <w:rsid w:val="00772C35"/>
    <w:rsid w:val="0084302E"/>
    <w:rsid w:val="00851D9B"/>
    <w:rsid w:val="008708CD"/>
    <w:rsid w:val="00877425"/>
    <w:rsid w:val="00893A2D"/>
    <w:rsid w:val="008A1ABC"/>
    <w:rsid w:val="008F3047"/>
    <w:rsid w:val="009226EE"/>
    <w:rsid w:val="00962CA4"/>
    <w:rsid w:val="009D1F69"/>
    <w:rsid w:val="009F721C"/>
    <w:rsid w:val="00AA0DC8"/>
    <w:rsid w:val="00AC4C60"/>
    <w:rsid w:val="00AD7021"/>
    <w:rsid w:val="00B061CC"/>
    <w:rsid w:val="00B12900"/>
    <w:rsid w:val="00B66AEB"/>
    <w:rsid w:val="00C27D49"/>
    <w:rsid w:val="00C42136"/>
    <w:rsid w:val="00CC1B36"/>
    <w:rsid w:val="00CD2356"/>
    <w:rsid w:val="00D2077A"/>
    <w:rsid w:val="00D24D12"/>
    <w:rsid w:val="00D63FD8"/>
    <w:rsid w:val="00D7031B"/>
    <w:rsid w:val="00D7247A"/>
    <w:rsid w:val="00D96C28"/>
    <w:rsid w:val="00DC1016"/>
    <w:rsid w:val="00E07CFB"/>
    <w:rsid w:val="00E21796"/>
    <w:rsid w:val="00E32408"/>
    <w:rsid w:val="00EC3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 w:type="paragraph" w:customStyle="1" w:styleId="TableParagraph">
    <w:name w:val="Table Paragraph"/>
    <w:basedOn w:val="Normal"/>
    <w:uiPriority w:val="1"/>
    <w:qFormat/>
    <w:rsid w:val="005C6B6D"/>
    <w:pPr>
      <w:widowControl w:val="0"/>
      <w:autoSpaceDE w:val="0"/>
      <w:autoSpaceDN w:val="0"/>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 w:type="paragraph" w:customStyle="1" w:styleId="TableParagraph">
    <w:name w:val="Table Paragraph"/>
    <w:basedOn w:val="Normal"/>
    <w:uiPriority w:val="1"/>
    <w:qFormat/>
    <w:rsid w:val="005C6B6D"/>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66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3100</Words>
  <Characters>17672</Characters>
  <Application>Microsoft Office Word</Application>
  <DocSecurity>0</DocSecurity>
  <Lines>147</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Voicila Mihaela</dc:creator>
  <cp:lastModifiedBy>Minea Sorin Valentin</cp:lastModifiedBy>
  <cp:revision>2</cp:revision>
  <cp:lastPrinted>2021-07-06T06:22:00Z</cp:lastPrinted>
  <dcterms:created xsi:type="dcterms:W3CDTF">2025-11-03T11:18:00Z</dcterms:created>
  <dcterms:modified xsi:type="dcterms:W3CDTF">2025-11-03T11:18:00Z</dcterms:modified>
</cp:coreProperties>
</file>